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D32BCE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D32BCE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Министерство образования и науки Республики Бурятия</w:t>
      </w: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D32BCE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Наименование учредителя</w:t>
      </w: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D32BCE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МАОУ "СОШ № 48 г. Улан-Удэ"</w:t>
      </w:r>
    </w:p>
    <w:p w:rsidR="00D32BCE" w:rsidRPr="00D32BCE" w:rsidRDefault="00D32BCE" w:rsidP="00D32BCE">
      <w:pPr>
        <w:spacing w:before="240" w:after="120" w:line="240" w:lineRule="atLeast"/>
        <w:jc w:val="right"/>
        <w:outlineLvl w:val="1"/>
        <w:rPr>
          <w:sz w:val="24"/>
          <w:szCs w:val="28"/>
        </w:rPr>
      </w:pPr>
      <w:r w:rsidRPr="00D32BCE">
        <w:rPr>
          <w:sz w:val="28"/>
          <w:szCs w:val="28"/>
          <w:bdr w:val="single" w:sz="6" w:space="0" w:color="FF0000" w:frame="1"/>
          <w:shd w:val="clear" w:color="auto" w:fill="F7FDF7"/>
        </w:rPr>
        <w:br/>
      </w:r>
      <w:r w:rsidRPr="00D32BCE">
        <w:rPr>
          <w:rStyle w:val="widgetinline"/>
          <w:sz w:val="24"/>
          <w:szCs w:val="28"/>
          <w:bdr w:val="single" w:sz="6" w:space="0" w:color="FF0000" w:frame="1"/>
          <w:shd w:val="clear" w:color="auto" w:fill="F7FDF7"/>
        </w:rPr>
        <w:t>УТВЕРЖДЕНО</w:t>
      </w:r>
      <w:r w:rsidRPr="00D32BCE">
        <w:rPr>
          <w:sz w:val="24"/>
          <w:szCs w:val="28"/>
        </w:rPr>
        <w:br/>
      </w:r>
      <w:r w:rsidRPr="00D32BCE">
        <w:rPr>
          <w:rStyle w:val="widgetinline"/>
          <w:sz w:val="24"/>
          <w:szCs w:val="28"/>
          <w:bdr w:val="dashed" w:sz="6" w:space="0" w:color="FF0000" w:frame="1"/>
          <w:shd w:val="clear" w:color="auto" w:fill="FFF287"/>
        </w:rPr>
        <w:t>Укажите должность</w:t>
      </w:r>
      <w:r w:rsidRPr="00D32BCE">
        <w:rPr>
          <w:sz w:val="24"/>
          <w:szCs w:val="28"/>
        </w:rPr>
        <w:br/>
      </w:r>
      <w:r w:rsidRPr="00D32BCE">
        <w:rPr>
          <w:sz w:val="24"/>
          <w:szCs w:val="28"/>
        </w:rPr>
        <w:br/>
      </w:r>
      <w:r w:rsidRPr="00D32BCE">
        <w:rPr>
          <w:rStyle w:val="widgetinline"/>
          <w:sz w:val="24"/>
          <w:szCs w:val="28"/>
          <w:bdr w:val="dashed" w:sz="6" w:space="0" w:color="FF0000" w:frame="1"/>
          <w:shd w:val="clear" w:color="auto" w:fill="F7FDF7"/>
        </w:rPr>
        <w:t>______________</w:t>
      </w:r>
      <w:r w:rsidRPr="00D32BCE">
        <w:rPr>
          <w:sz w:val="24"/>
          <w:szCs w:val="28"/>
        </w:rPr>
        <w:t> </w:t>
      </w:r>
      <w:r w:rsidRPr="00D32BCE">
        <w:rPr>
          <w:rStyle w:val="widgetinline"/>
          <w:sz w:val="24"/>
          <w:szCs w:val="28"/>
          <w:bdr w:val="dashed" w:sz="6" w:space="0" w:color="FF0000" w:frame="1"/>
          <w:shd w:val="clear" w:color="auto" w:fill="FFF287"/>
        </w:rPr>
        <w:t>ФИО</w:t>
      </w:r>
      <w:r w:rsidRPr="00D32BCE">
        <w:rPr>
          <w:sz w:val="24"/>
          <w:szCs w:val="28"/>
        </w:rPr>
        <w:br/>
      </w:r>
      <w:r w:rsidRPr="00D32BCE">
        <w:rPr>
          <w:sz w:val="24"/>
          <w:szCs w:val="28"/>
        </w:rPr>
        <w:br/>
      </w:r>
      <w:r w:rsidRPr="00D32BCE">
        <w:rPr>
          <w:rStyle w:val="widgetinline"/>
          <w:sz w:val="24"/>
          <w:szCs w:val="28"/>
          <w:bdr w:val="dashed" w:sz="6" w:space="0" w:color="FF0000" w:frame="1"/>
          <w:shd w:val="clear" w:color="auto" w:fill="F7FDF7"/>
        </w:rPr>
        <w:t>Приказ №</w:t>
      </w:r>
      <w:r w:rsidR="00C21841">
        <w:rPr>
          <w:rStyle w:val="widgetinline"/>
          <w:sz w:val="24"/>
          <w:szCs w:val="28"/>
          <w:bdr w:val="dashed" w:sz="6" w:space="0" w:color="FF0000" w:frame="1"/>
          <w:shd w:val="clear" w:color="auto" w:fill="FFF287"/>
        </w:rPr>
        <w:t>________</w:t>
      </w:r>
      <w:r w:rsidRPr="00D32BCE">
        <w:rPr>
          <w:sz w:val="24"/>
          <w:szCs w:val="28"/>
        </w:rPr>
        <w:br/>
      </w:r>
      <w:r w:rsidRPr="00D32BCE">
        <w:rPr>
          <w:sz w:val="24"/>
          <w:szCs w:val="28"/>
        </w:rPr>
        <w:br/>
        <w:t>от </w:t>
      </w:r>
      <w:r w:rsidR="00C21841">
        <w:rPr>
          <w:sz w:val="24"/>
          <w:szCs w:val="28"/>
        </w:rPr>
        <w:t>___________</w:t>
      </w:r>
    </w:p>
    <w:p w:rsidR="00D32BCE" w:rsidRPr="00D32BCE" w:rsidRDefault="00D32BCE" w:rsidP="00D32BCE">
      <w:pPr>
        <w:spacing w:before="240" w:after="120" w:line="240" w:lineRule="atLeast"/>
        <w:jc w:val="right"/>
        <w:outlineLvl w:val="1"/>
        <w:rPr>
          <w:sz w:val="28"/>
          <w:szCs w:val="28"/>
        </w:rPr>
      </w:pPr>
    </w:p>
    <w:p w:rsidR="00D32BCE" w:rsidRPr="00D32BCE" w:rsidRDefault="00D32BCE" w:rsidP="00D32BCE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D32BCE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D32BCE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ОСНОВНОГО ОБЩЕГО ОБРАЗОВАНИЯ</w:t>
      </w:r>
    </w:p>
    <w:p w:rsidR="006E4F60" w:rsidRDefault="006E4F60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D32BCE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D32BCE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«ЛИТЕРАТУРА»</w:t>
      </w: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D32BCE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(для 5-6 классов образовательных организаций)</w:t>
      </w: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C9250A" w:rsidRDefault="00C9250A" w:rsidP="00C9250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 </w:t>
      </w:r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Кривошеева Анна Михайловна</w:t>
      </w:r>
    </w:p>
    <w:p w:rsidR="00D32BCE" w:rsidRPr="00D32BCE" w:rsidRDefault="00C9250A" w:rsidP="00C9250A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учитель русского языка и литературы</w:t>
      </w:r>
    </w:p>
    <w:p w:rsidR="00D32BCE" w:rsidRP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6"/>
          <w:szCs w:val="28"/>
          <w:lang w:eastAsia="ru-RU"/>
        </w:rPr>
      </w:pPr>
    </w:p>
    <w:p w:rsidR="00D32BCE" w:rsidRDefault="00D32BCE" w:rsidP="00C9250A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6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C9250A" w:rsidRDefault="00C9250A" w:rsidP="00C9250A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6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D32BCE" w:rsidRDefault="00D32BCE" w:rsidP="00D32BC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6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C2742C" w:rsidRDefault="00C2742C" w:rsidP="00C2742C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6"/>
          <w:szCs w:val="28"/>
          <w:lang w:eastAsia="ru-RU"/>
        </w:rPr>
      </w:pPr>
      <w:r w:rsidRPr="00C2742C">
        <w:rPr>
          <w:rFonts w:ascii="LiberationSerif" w:eastAsia="Times New Roman" w:hAnsi="LiberationSerif" w:cs="Times New Roman"/>
          <w:color w:val="000000"/>
          <w:sz w:val="26"/>
          <w:szCs w:val="28"/>
          <w:bdr w:val="dashed" w:sz="6" w:space="0" w:color="FF0000" w:frame="1"/>
          <w:shd w:val="clear" w:color="auto" w:fill="FFD4D4"/>
          <w:lang w:eastAsia="ru-RU"/>
        </w:rPr>
        <w:t>Улан-Удэ</w:t>
      </w:r>
      <w:r w:rsidRPr="00D32BCE">
        <w:rPr>
          <w:rFonts w:ascii="LiberationSerif" w:eastAsia="Times New Roman" w:hAnsi="LiberationSerif" w:cs="Times New Roman"/>
          <w:color w:val="000000"/>
          <w:sz w:val="26"/>
          <w:szCs w:val="28"/>
          <w:lang w:eastAsia="ru-RU"/>
        </w:rPr>
        <w:t> </w:t>
      </w:r>
      <w:r w:rsidRPr="00C2742C">
        <w:rPr>
          <w:rFonts w:ascii="LiberationSerif" w:eastAsia="Times New Roman" w:hAnsi="LiberationSerif" w:cs="Times New Roman"/>
          <w:color w:val="000000"/>
          <w:sz w:val="26"/>
          <w:szCs w:val="28"/>
          <w:bdr w:val="dashed" w:sz="6" w:space="0" w:color="FF0000" w:frame="1"/>
          <w:shd w:val="clear" w:color="auto" w:fill="F7FDF7"/>
          <w:lang w:eastAsia="ru-RU"/>
        </w:rPr>
        <w:t>2022</w:t>
      </w:r>
    </w:p>
    <w:p w:rsidR="00501091" w:rsidRPr="00501091" w:rsidRDefault="00501091" w:rsidP="0050109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0109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501091" w:rsidRPr="00501091" w:rsidRDefault="00501091" w:rsidP="00501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Минпросвещения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России от 31.05.2021 г.   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  </w:t>
      </w:r>
    </w:p>
    <w:p w:rsidR="00501091" w:rsidRPr="00501091" w:rsidRDefault="00501091" w:rsidP="005010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0109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ОБЩАЯ ХАРАКТЕРИСТИКА УЧЕБНОГО ПРЕДМЕТА «ЛИТЕРАТУРА»</w:t>
      </w:r>
    </w:p>
    <w:p w:rsidR="00501091" w:rsidRPr="00501091" w:rsidRDefault="00501091" w:rsidP="00501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501091" w:rsidRPr="00501091" w:rsidRDefault="00501091" w:rsidP="00501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501091" w:rsidRPr="00501091" w:rsidRDefault="00501091" w:rsidP="00501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01091" w:rsidRPr="00501091" w:rsidRDefault="00501091" w:rsidP="00501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 </w:t>
      </w:r>
    </w:p>
    <w:p w:rsidR="00501091" w:rsidRPr="00501091" w:rsidRDefault="00501091" w:rsidP="00501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  </w:t>
      </w:r>
    </w:p>
    <w:p w:rsidR="00501091" w:rsidRPr="00501091" w:rsidRDefault="00501091" w:rsidP="005010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0109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ЦЕЛИ ИЗУЧЕНИЯ УЧЕБНОГО ПРЕДМЕТА «ЛИТЕРАТУРА»</w:t>
      </w:r>
    </w:p>
    <w:p w:rsidR="00501091" w:rsidRPr="00501091" w:rsidRDefault="00501091" w:rsidP="00501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   </w:t>
      </w:r>
    </w:p>
    <w:p w:rsidR="00501091" w:rsidRPr="00501091" w:rsidRDefault="00501091" w:rsidP="00501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 </w:t>
      </w:r>
    </w:p>
    <w:p w:rsidR="00501091" w:rsidRPr="00501091" w:rsidRDefault="00501091" w:rsidP="00501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   </w:t>
      </w:r>
    </w:p>
    <w:p w:rsidR="00501091" w:rsidRPr="00501091" w:rsidRDefault="00501091" w:rsidP="00501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теоретико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 искусств;  формировать  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   </w:t>
      </w:r>
    </w:p>
    <w:p w:rsidR="00501091" w:rsidRPr="00501091" w:rsidRDefault="00501091" w:rsidP="00501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  </w:t>
      </w:r>
    </w:p>
    <w:p w:rsidR="00501091" w:rsidRPr="00501091" w:rsidRDefault="00501091" w:rsidP="005010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0109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МЕСТО УЧЕБНОГО ПРЕДМЕТА «ЛИТЕРАТУРА» В УЧЕБНОМ ПЛАНЕ</w:t>
      </w:r>
    </w:p>
    <w:p w:rsidR="00501091" w:rsidRDefault="00501091" w:rsidP="00501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   </w:t>
      </w:r>
    </w:p>
    <w:p w:rsidR="00501091" w:rsidRDefault="00501091" w:rsidP="00501091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  <w:r>
        <w:rPr>
          <w:rFonts w:ascii="LiberationSerif" w:hAnsi="LiberationSerif"/>
          <w:color w:val="000000"/>
          <w:sz w:val="20"/>
          <w:szCs w:val="20"/>
          <w:shd w:val="clear" w:color="auto" w:fill="FFFFFF"/>
        </w:rPr>
        <w:t>В 5 классе на изучение предмета отводится 3 часа в неделю, суммарно изучение литературы в 5 классе по программе основного общего образования рассчитано на 102 часа.  </w:t>
      </w:r>
    </w:p>
    <w:p w:rsidR="00501091" w:rsidRP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6 классе на изучение предмета отводится 3 часа в неделю, суммарно изучение литературы в 6 классе по программе основного общего образования рассчитано на 102 часа. </w:t>
      </w:r>
    </w:p>
    <w:p w:rsidR="00501091" w:rsidRPr="00501091" w:rsidRDefault="00501091" w:rsidP="0050109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0109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:rsidR="00501091" w:rsidRPr="00501091" w:rsidRDefault="00501091" w:rsidP="005010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0109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5 КЛАСС</w:t>
      </w:r>
    </w:p>
    <w:p w:rsidR="00501091" w:rsidRPr="00501091" w:rsidRDefault="00501091" w:rsidP="00501091">
      <w:pPr>
        <w:shd w:val="clear" w:color="auto" w:fill="FFFFFF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Мифология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Мифы народов России и мира.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Фольклор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Малые жанры: пословицы, поговорки, загадки. Сказки народов России и народов мира (не менее трёх).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Литература первой половины XIX века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И. А. Крылов.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Басни (три по выбору). Например, «Волк на псарне», «Листы и Корни», «Свинья под Дубом», «Квартет»,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«Осёл и Соловей», «Ворона и Лисица».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А. С. Пушкин.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Стихотворения (не менее трёх). «Зимнее утро»,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«Зимний вечер», «Няне» и др. «Сказка о мёртвой царевне и о семи богатырях».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М. Ю. Лермонтов.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Стихотворение «Бородино».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Н. В. Гоголь.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Повесть «Ночь перед Рождеством» из сборника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«Вечера на хуторе близ Диканьки».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Литература второй половины XIX века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И. С. Тургенев.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Рассказ «Муму».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Н. А. Некрасов.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Стихотворения (не менее двух). «Крестьянские дети». «Школьник». Поэма «Мороз, Красный нос» (фрагмент).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Л. Н. Толстой.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Рассказ «Кавказский пленник».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Литература XIX—ХХ веков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Стихотворения отечественных поэтов XIX—ХХ веков о родной природе и о связи человека с Родиной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(не менее пяти стихотворений трёх поэтов). Например, стихотворения А. К. Толстого, Ф. И. </w:t>
      </w:r>
      <w:proofErr w:type="gram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Тютчева,  А.</w:t>
      </w:r>
      <w:proofErr w:type="gram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 А.  </w:t>
      </w:r>
      <w:proofErr w:type="gram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Фета,  И.</w:t>
      </w:r>
      <w:proofErr w:type="gram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 А.  </w:t>
      </w:r>
      <w:proofErr w:type="gram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Бунина,  А.</w:t>
      </w:r>
      <w:proofErr w:type="gram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 А.  Блока, С. А. Есенина, Н. М. Рубцова, Ю. П. Кузнецова.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lastRenderedPageBreak/>
        <w:t>Юмористические рассказы отечественных писателей XIX— XX веков</w:t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br/>
        <w:t>А. П. Чехов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(два рассказа по выбору). Например, «Лошадиная фамилия», «Мальчики», «Хирургия» и др.   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М. М. Зощенко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(два рассказа по выбору). Например, «Галоша», «Лёля  и  Минька»,  «Ёлка»,  «Золотые  слова»,  «Встреча»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Произведения отечественной литературы о природе и животных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(не менее двух). Например, А. И. Куприна, М. М. Пришвина, К. Г. Паустовского.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А. П. Платонов.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Рассказы (один по выбору). Например, «Корова», «Никита»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В. П. Астафьев.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Рассказ «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Васюткино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озеро».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Литература XX—XXI веков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Произведения отечественной прозы на тему «Человек на войне»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(не менее двух). Например, Л. А. Кассиль. «Дорогие мои мальчишки»; Ю. Я. Яковлев. «Девочки </w:t>
      </w:r>
      <w:proofErr w:type="gram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  Васильевского</w:t>
      </w:r>
      <w:proofErr w:type="gram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 острова»; В. П. Катаев. «Сын полка»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Произведения отечественных писателей XIX—XXI веков на тему детства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(не менее двух).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Железникова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Ю. Я. Яковлева, Ю. И. Коваля, А. А.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Гиваргизова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М. С.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Аромштам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Н. Ю.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Абгарян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Произведения приключенческого жанра отечественных писателей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 (одно  по  выбору).  </w:t>
      </w:r>
      <w:proofErr w:type="gram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Например,  К.</w:t>
      </w:r>
      <w:proofErr w:type="gram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 Булычёв.  «Девочка, с которой ничего не случится», «Миллион приключений» и др. (главы по выбору).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Литература народов Российской Федерации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Стихотворения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(одно по выбору). Например, Р. Г. Гамзатов.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«Песня соловья»; М. Карим. «Эту песню мать мне пела».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Зарубежная литература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Х. К. Андерсен.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Сказки (одна по выбору). Например, «Снежная королева», «Соловей»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Зарубежная сказочная проза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(одно произведение по выбору). Например, Л. Кэрролл. «Алиса в Стране Чудес» (главы по выбору), Дж. Р. Р.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Толкин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«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Хоббит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или Туда и обратно» (главы по выбору).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Зарубежная проза о детях и подростках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(два произведения по выбору).   </w:t>
      </w:r>
      <w:proofErr w:type="gram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Например,   </w:t>
      </w:r>
      <w:proofErr w:type="gram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М.   Твен.   «Приключения   Тома  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Сойера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(главы по выбору); Дж. Лондон. «Сказание о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Кише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»; Р.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Брэдбери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Рассказы. Например, «Каникулы», «Звук бегущих ног»,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«Зелёное утро»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Зарубежная приключенческая проза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(два произведения по выбору).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Например, Р. Л. Стивенсон. «Остров сокровищ», «Чёрная стрела»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Зарубежная проза о животных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(одно-два произведения по выбору).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Э. Сетон-Томпсон. «Королевская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аналостанка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»; Дж. Даррелл. «Говорящий свёрток»; Дж. Лондон.  «</w:t>
      </w:r>
      <w:proofErr w:type="gram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Белый  клык</w:t>
      </w:r>
      <w:proofErr w:type="gram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»; Дж. Р. Киплинг. «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Маугли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», «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Рикки-Тикки-Тави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 </w:t>
      </w:r>
    </w:p>
    <w:p w:rsidR="00501091" w:rsidRPr="00501091" w:rsidRDefault="00501091" w:rsidP="005010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0109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6 КЛАСС</w:t>
      </w:r>
    </w:p>
    <w:p w:rsidR="00501091" w:rsidRPr="00501091" w:rsidRDefault="00501091" w:rsidP="00501091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Античная литература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Гомер.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Поэмы. «Илиада», «Одиссея» (фрагменты).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Фольклор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Русские былины (не менее двух). Например, «Илья Муромец и Соловей-разбойник», «Садко».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Нибелунгах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 (фрагменты), баллада «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Аника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-воин»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Древнерусская литература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«Повесть временных лет»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Литература первой половины XIX века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А. С. Пушкин.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Стихотворения (не менее трёх). «Песнь о вещем Олеге», «Зимняя дорога», «Узник», «Туча» и др. Роман «Дубровский».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М. Ю. Лермонтов.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Стихотворения (не менее трёх). «Три пальмы», «Листок», «Утёс»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А. В. Кольцов.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Стихотворения (не менее двух). Например, «Косарь», «Соловей»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Литература второй половины XIX века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Ф. И. Тютчев.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Стихотворения (не менее двух). «Есть в осени первоначальной…», «С поляны коршун 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поднялся…».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А. А. Фет.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Стихотворения (не менее двух). «Учись у них — у дуба, у берёзы…», «Я пришёл к тебе с приветом…».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И. С. Тургенев.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Рассказ «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Бежин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луг».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Н. С. Лесков.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Сказ «Левша».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Л. Н. Толстой.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Повесть «Детство» (главы).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А. П. Чехов.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Рассказы (три по выбору). Например, «Толстый и тонкий», «Хамелеон», «Смерть чиновника»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А. И. Куприн.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Рассказ «Чудесный доктор».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Литература XX века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Стихотворения отечественных поэтов начала ХХ века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(не менее двух). Например, стихотворения С. А. Есенина, В. В. Маяковского, А. А. Блока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Стихотворения отечественных поэтов XX века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(не менее четырёх стихотворений двух поэтов). Например, стихотворения О. Ф.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Берггольц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В. С. Высоцкого, Е. А. Евтушенко, А. С. Кушнера, Ю. Д.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Левитанского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Ю. П.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Мориц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Б. Ш. Окуджавы, Д. С. Самойлова.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Проза отечественных писателей конца XX — начала XXI века, в том числе о Великой Отечественной войне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(два произведения по выбору). Например, Б. Л. Васильев. «Экспонат №...»; Б. П. Екимов. «Ночь исцеления», А. В.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Жвалевский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Е. Б. Пастернак. «Правдивая история Деда Мороза» (глава «Очень страшный 1942 Новый год»)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В. Г. Распутин.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Рассказ «Уроки французского».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Произведения отечественных писателей на тему взросления человека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(не менее двух). Например, Р. П. Погодин. «Кирпичные острова»; Р. И.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Фраерман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«Дикая собака Динго, или Повесть о первой любви»; Ю. И. Коваль. «Самая лёгкая лодка в мире»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Произведения современных отечественных писателей-фантастов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(не менее двух). Например, А. В.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Жвалевский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Е. Б. Пастернак. «Время всегда хорошее»; С. В. Лукьяненко. «Мальчик и Тьма»; В. В.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Ледерман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«Календарь </w:t>
      </w:r>
      <w:proofErr w:type="spellStart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ма</w:t>
      </w:r>
      <w:proofErr w:type="spellEnd"/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(й)я»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Литература народов Российской Федерации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Стихотворения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Зарубежная литература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Д. Дефо.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«Робинзон Крузо» (главы по выбору).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Дж. Свифт. 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«Путешествия Гулливера» (главы по выбору).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Произведения зарубежных писателей на тему взросления человека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(не менее двух). Например, Ж. Верн. «Дети капитана Гранта» (главы по выбору). Х. Ли. «Убить пересмешника» (главы по выбору) и др.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501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Произведения современных зарубежных писателей-фантастов</w:t>
      </w:r>
      <w:r w:rsidRPr="00501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(не менее двух). Например, Дж. К. Роулинг. «Гарри Поттер» (главы по выбору), Д. У. Джонс. «Дом с характером» и др.</w:t>
      </w:r>
    </w:p>
    <w:p w:rsidR="00501091" w:rsidRDefault="00501091" w:rsidP="00501091">
      <w:pPr>
        <w:pStyle w:val="1"/>
        <w:pBdr>
          <w:bottom w:val="single" w:sz="6" w:space="5" w:color="000000"/>
        </w:pBdr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ПЛАНИРУЕМЫЕ ОБРАЗОВАТЕЛЬНЫЕ РЕЗУЛЬТАТЫ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метапредметных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предметных результатов освоения учебного предмета.</w:t>
      </w:r>
    </w:p>
    <w:p w:rsidR="00501091" w:rsidRDefault="00501091" w:rsidP="00501091">
      <w:pPr>
        <w:pStyle w:val="2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ЛИЧНОСТНЫЕ РЕЗУЛЬТАТЫ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Гражданского воспитания:</w:t>
      </w:r>
    </w:p>
    <w:p w:rsidR="00501091" w:rsidRDefault="00501091" w:rsidP="00501091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501091" w:rsidRDefault="00501091" w:rsidP="00501091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01091" w:rsidRDefault="00501091" w:rsidP="00501091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неприятие любых форм экстремизма, дискриминации;</w:t>
      </w:r>
    </w:p>
    <w:p w:rsidR="00501091" w:rsidRDefault="00501091" w:rsidP="00501091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понимание роли различных социальных институтов в жизни человека;</w:t>
      </w:r>
    </w:p>
    <w:p w:rsidR="00501091" w:rsidRDefault="00501091" w:rsidP="00501091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01091" w:rsidRDefault="00501091" w:rsidP="00501091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представление о способах противодействия коррупции;</w:t>
      </w:r>
    </w:p>
    <w:p w:rsidR="00501091" w:rsidRDefault="00501091" w:rsidP="00501091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01091" w:rsidRDefault="00501091" w:rsidP="00501091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активное участие в школьном самоуправлении;</w:t>
      </w:r>
    </w:p>
    <w:p w:rsidR="00501091" w:rsidRDefault="00501091" w:rsidP="00501091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готовность к участию в гуманитарной деятельности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волонтерство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; помощь людям, нуждающимся в ней).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Патриотического воспитания:</w:t>
      </w:r>
    </w:p>
    <w:p w:rsidR="00501091" w:rsidRDefault="00501091" w:rsidP="00501091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01091" w:rsidRDefault="00501091" w:rsidP="00501091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01091" w:rsidRDefault="00501091" w:rsidP="00501091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Духовно-нравственного воспитания:</w:t>
      </w:r>
    </w:p>
    <w:p w:rsidR="00501091" w:rsidRDefault="00501091" w:rsidP="00501091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01091" w:rsidRDefault="00501091" w:rsidP="00501091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01091" w:rsidRDefault="00501091" w:rsidP="00501091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Эстетического воспитания:</w:t>
      </w:r>
    </w:p>
    <w:p w:rsidR="00501091" w:rsidRDefault="00501091" w:rsidP="00501091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01091" w:rsidRDefault="00501091" w:rsidP="00501091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важности художественной литературы и культуры как средства коммуникации и самовыражения;</w:t>
      </w:r>
    </w:p>
    <w:p w:rsidR="00501091" w:rsidRDefault="00501091" w:rsidP="00501091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501091" w:rsidRDefault="00501091" w:rsidP="00501091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стремление к самовыражению в разных видах искусства.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Физического воспитания, формирования культуры здоровья и эмоционального благополучия:</w:t>
      </w:r>
    </w:p>
    <w:p w:rsidR="00501091" w:rsidRDefault="00501091" w:rsidP="00501091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ценности жизни с опорой на собственный жизненный и читательский опыт; </w:t>
      </w:r>
    </w:p>
    <w:p w:rsidR="00501091" w:rsidRDefault="00501091" w:rsidP="00501091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501091" w:rsidRDefault="00501091" w:rsidP="00501091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 </w:t>
      </w:r>
    </w:p>
    <w:p w:rsidR="00501091" w:rsidRDefault="00501091" w:rsidP="00501091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01091" w:rsidRDefault="00501091" w:rsidP="00501091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принимать себя и других, не осуждая;</w:t>
      </w:r>
    </w:p>
    <w:p w:rsidR="00501091" w:rsidRDefault="00501091" w:rsidP="00501091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умение осознавать эмоциональное состояние себя и других, опираясь на примеры из литературных произведений;</w:t>
      </w:r>
    </w:p>
    <w:p w:rsidR="00501091" w:rsidRDefault="00501091" w:rsidP="00501091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управлять собственным эмоциональным состоянием;</w:t>
      </w:r>
    </w:p>
    <w:p w:rsidR="00501091" w:rsidRDefault="00501091" w:rsidP="00501091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proofErr w:type="spellStart"/>
      <w:r>
        <w:rPr>
          <w:rFonts w:ascii="LiberationSerif" w:hAnsi="LiberationSerif"/>
          <w:color w:val="000000"/>
          <w:sz w:val="20"/>
          <w:szCs w:val="20"/>
        </w:rPr>
        <w:t>сформированность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Трудового воспитания:</w:t>
      </w:r>
    </w:p>
    <w:p w:rsidR="00501091" w:rsidRDefault="00501091" w:rsidP="00501091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:rsidR="00501091" w:rsidRDefault="00501091" w:rsidP="00501091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:rsidR="00501091" w:rsidRDefault="00501091" w:rsidP="00501091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501091" w:rsidRDefault="00501091" w:rsidP="00501091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адаптироваться в профессиональной среде; </w:t>
      </w:r>
    </w:p>
    <w:p w:rsidR="00501091" w:rsidRDefault="00501091" w:rsidP="00501091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труду и результатам трудовой деятельности, в том числе при изучении произведений русского фольклора и литературы; </w:t>
      </w:r>
    </w:p>
    <w:p w:rsidR="00501091" w:rsidRDefault="00501091" w:rsidP="00501091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Экологического воспитания:</w:t>
      </w:r>
    </w:p>
    <w:p w:rsidR="00501091" w:rsidRDefault="00501091" w:rsidP="00501091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501091" w:rsidRDefault="00501091" w:rsidP="00501091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501091" w:rsidRDefault="00501091" w:rsidP="00501091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501091" w:rsidRDefault="00501091" w:rsidP="00501091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:rsidR="00501091" w:rsidRDefault="00501091" w:rsidP="00501091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участию в практической деятельности экологической направленности.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Ценности научного познания:</w:t>
      </w:r>
    </w:p>
    <w:p w:rsidR="00501091" w:rsidRDefault="00501091" w:rsidP="00501091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 </w:t>
      </w:r>
    </w:p>
    <w:p w:rsidR="00501091" w:rsidRDefault="00501091" w:rsidP="00501091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языковой и читательской культурой как средством познания мира; </w:t>
      </w:r>
    </w:p>
    <w:p w:rsidR="00501091" w:rsidRDefault="00501091" w:rsidP="00501091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:rsidR="00501091" w:rsidRDefault="00501091" w:rsidP="00501091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01091" w:rsidRDefault="00501091" w:rsidP="00501091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:rsidR="00501091" w:rsidRDefault="00501091" w:rsidP="00501091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изучение и оценка социальных ролей персонажей литературных произведений;</w:t>
      </w:r>
    </w:p>
    <w:p w:rsidR="00501091" w:rsidRDefault="00501091" w:rsidP="00501091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потребность во взаимодействии в условиях неопределённости, открытость опыту и знаниям других; </w:t>
      </w:r>
    </w:p>
    <w:p w:rsidR="00501091" w:rsidRDefault="00501091" w:rsidP="00501091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:rsidR="00501091" w:rsidRDefault="00501091" w:rsidP="00501091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 </w:t>
      </w:r>
    </w:p>
    <w:p w:rsidR="00501091" w:rsidRDefault="00501091" w:rsidP="00501091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оперировать основными понятиями, терминами и представлениями в области концепции устойчивого развития; </w:t>
      </w:r>
    </w:p>
    <w:p w:rsidR="00501091" w:rsidRDefault="00501091" w:rsidP="00501091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анализировать и выявлять взаимосвязи природы, общества и экономики; </w:t>
      </w:r>
    </w:p>
    <w:p w:rsidR="00501091" w:rsidRDefault="00501091" w:rsidP="00501091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01091" w:rsidRDefault="00501091" w:rsidP="00501091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:rsidR="00501091" w:rsidRDefault="00501091" w:rsidP="00501091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стрессовую ситуацию как вызов, требующий контрмер; </w:t>
      </w:r>
    </w:p>
    <w:p w:rsidR="00501091" w:rsidRDefault="00501091" w:rsidP="00501091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ситуацию стресса, корректировать принимаемые решения и действия; </w:t>
      </w:r>
    </w:p>
    <w:p w:rsidR="00501091" w:rsidRDefault="00501091" w:rsidP="00501091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и оценивать риски и последствия, формировать опыт, уметь находить позитивное в произошедшей ситуации; </w:t>
      </w:r>
    </w:p>
    <w:p w:rsidR="00501091" w:rsidRDefault="00501091" w:rsidP="00501091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быть готовым действовать в отсутствии гарантий успеха.</w:t>
      </w:r>
    </w:p>
    <w:p w:rsidR="00501091" w:rsidRDefault="00501091" w:rsidP="00501091">
      <w:pPr>
        <w:pStyle w:val="2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МЕТАПРЕДМЕТНЫЕ РЕЗУЛЬТАТЫ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 концу обучения у обучающегося формируются следующие универсальные учебные действия.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Универсальные учебные познавательные действия: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1) Базовые логические действия:</w:t>
      </w:r>
    </w:p>
    <w:p w:rsidR="00501091" w:rsidRDefault="00501091" w:rsidP="00501091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01091" w:rsidRDefault="00501091" w:rsidP="00501091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01091" w:rsidRDefault="00501091" w:rsidP="00501091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01091" w:rsidRDefault="00501091" w:rsidP="00501091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предлагать критерии для выявления закономерностей и противоречий с учётом учебной задачи;</w:t>
      </w:r>
    </w:p>
    <w:p w:rsidR="00501091" w:rsidRDefault="00501091" w:rsidP="00501091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дефициты информации, данных, необходимых для решения поставленной учебной задачи;</w:t>
      </w:r>
    </w:p>
    <w:p w:rsidR="00501091" w:rsidRDefault="00501091" w:rsidP="00501091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причинно-следственные связи при изучении литературных явлений и процессов;</w:t>
      </w:r>
    </w:p>
    <w:p w:rsidR="00501091" w:rsidRDefault="00501091" w:rsidP="00501091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делать выводы с использованием дедуктивных и индуктивных умозаключений, умозаключений по аналогии;</w:t>
      </w:r>
    </w:p>
    <w:p w:rsidR="00501091" w:rsidRDefault="00501091" w:rsidP="00501091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гипотезы об их взаимосвязях;</w:t>
      </w:r>
    </w:p>
    <w:p w:rsidR="00501091" w:rsidRDefault="00501091" w:rsidP="00501091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2) Базовые исследовательские действия:</w:t>
      </w:r>
    </w:p>
    <w:p w:rsidR="00501091" w:rsidRDefault="00501091" w:rsidP="00501091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01091" w:rsidRDefault="00501091" w:rsidP="00501091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использовать вопросы как исследовательский инструмент познания в литературном образовании;</w:t>
      </w:r>
    </w:p>
    <w:p w:rsidR="00501091" w:rsidRDefault="00501091" w:rsidP="00501091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01091" w:rsidRDefault="00501091" w:rsidP="00501091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01091" w:rsidRDefault="00501091" w:rsidP="00501091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 применимость и достоверность информацию, полученную в ходе исследования (эксперимента);</w:t>
      </w:r>
    </w:p>
    <w:p w:rsidR="00501091" w:rsidRDefault="00501091" w:rsidP="00501091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01091" w:rsidRDefault="00501091" w:rsidP="00501091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владеть инструментами оценки достоверности полученных выводов и обобщений;</w:t>
      </w:r>
    </w:p>
    <w:p w:rsidR="00501091" w:rsidRDefault="00501091" w:rsidP="00501091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3) Работа с информацией:</w:t>
      </w:r>
    </w:p>
    <w:p w:rsidR="00501091" w:rsidRDefault="00501091" w:rsidP="00501091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01091" w:rsidRDefault="00501091" w:rsidP="00501091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01091" w:rsidRDefault="00501091" w:rsidP="00501091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01091" w:rsidRDefault="00501091" w:rsidP="00501091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01091" w:rsidRDefault="00501091" w:rsidP="00501091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01091" w:rsidRDefault="00501091" w:rsidP="00501091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эффективно запоминать и систематизировать эту информацию.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Универсальные учебные коммуникативные действия: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 Общение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501091" w:rsidRDefault="00501091" w:rsidP="00501091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и формулировать суждения, выражать эмоции в соответствии с условиями и целями общения;</w:t>
      </w:r>
    </w:p>
    <w:p w:rsidR="00501091" w:rsidRDefault="00501091" w:rsidP="00501091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01091" w:rsidRDefault="00501091" w:rsidP="00501091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выражать себя (свою точку зрения) в устных и письменных текстах;</w:t>
      </w:r>
    </w:p>
    <w:p w:rsidR="00501091" w:rsidRDefault="00501091" w:rsidP="00501091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01091" w:rsidRDefault="00501091" w:rsidP="00501091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01091" w:rsidRDefault="00501091" w:rsidP="00501091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01091" w:rsidRDefault="00501091" w:rsidP="00501091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01091" w:rsidRDefault="00501091" w:rsidP="00501091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 С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овместная деятельность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501091" w:rsidRDefault="00501091" w:rsidP="00501091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01091" w:rsidRDefault="00501091" w:rsidP="00501091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01091" w:rsidRDefault="00501091" w:rsidP="00501091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обобщать мнения нескольких людей;</w:t>
      </w:r>
    </w:p>
    <w:p w:rsidR="00501091" w:rsidRDefault="00501091" w:rsidP="00501091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01091" w:rsidRDefault="00501091" w:rsidP="00501091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01091" w:rsidRDefault="00501091" w:rsidP="00501091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01091" w:rsidRDefault="00501091" w:rsidP="00501091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01091" w:rsidRDefault="00501091" w:rsidP="00501091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01091" w:rsidRDefault="00501091" w:rsidP="00501091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:rsidR="00501091" w:rsidRDefault="00501091" w:rsidP="00501091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01091" w:rsidRDefault="00501091" w:rsidP="00501091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участниками взаимодействия на литературных занятиях;</w:t>
      </w:r>
    </w:p>
    <w:p w:rsidR="00501091" w:rsidRDefault="00501091" w:rsidP="00501091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Универсальные учебные регулятивные действия: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 Самоорганизация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501091" w:rsidRDefault="00501091" w:rsidP="00501091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01091" w:rsidRDefault="00501091" w:rsidP="00501091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01091" w:rsidRDefault="00501091" w:rsidP="00501091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01091" w:rsidRDefault="00501091" w:rsidP="00501091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01091" w:rsidRDefault="00501091" w:rsidP="00501091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делать выбор и брать ответственность за решение.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 С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амоконтроль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501091" w:rsidRDefault="00501091" w:rsidP="00501091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владеть способами самоконтроля,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самомотивации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01091" w:rsidRDefault="00501091" w:rsidP="00501091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01091" w:rsidRDefault="00501091" w:rsidP="00501091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объяснять причины достижения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недостижения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501091" w:rsidRDefault="00501091" w:rsidP="00501091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3)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Эмоциональный интеллект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501091" w:rsidRDefault="00501091" w:rsidP="00501091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развивать способность различать и называть собственные эмоции, управлять ими и эмоциями других;</w:t>
      </w:r>
    </w:p>
    <w:p w:rsidR="00501091" w:rsidRDefault="00501091" w:rsidP="00501091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анализировать причины эмоций;</w:t>
      </w:r>
    </w:p>
    <w:p w:rsidR="00501091" w:rsidRDefault="00501091" w:rsidP="00501091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01091" w:rsidRDefault="00501091" w:rsidP="00501091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регулировать способ выражения своих эмоций;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4)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 Принятие себя и других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501091" w:rsidRDefault="00501091" w:rsidP="00501091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01091" w:rsidRDefault="00501091" w:rsidP="00501091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признавать своё право на ошибку и такое же право другого; принимать себя и других, не осуждая;</w:t>
      </w:r>
    </w:p>
    <w:p w:rsidR="00501091" w:rsidRDefault="00501091" w:rsidP="00501091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проявлять открытость себе и другим;</w:t>
      </w:r>
    </w:p>
    <w:p w:rsidR="00501091" w:rsidRDefault="00501091" w:rsidP="00501091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осознавать невозможность контролировать всё вокруг.</w:t>
      </w:r>
    </w:p>
    <w:p w:rsidR="00501091" w:rsidRDefault="00501091" w:rsidP="00501091">
      <w:pPr>
        <w:pStyle w:val="2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ПРЕДМЕТНЫЕ РЕЗУЛЬТАТЫ</w:t>
      </w:r>
    </w:p>
    <w:p w:rsidR="00501091" w:rsidRDefault="00501091" w:rsidP="00501091">
      <w:pPr>
        <w:pStyle w:val="2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5 КЛАСС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 понимать, что литература — это вид искусства и что художественный текст отличается от текста научного, делового, публицистического;   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01091" w:rsidRDefault="00501091" w:rsidP="00501091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01091" w:rsidRDefault="00501091" w:rsidP="00501091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01091" w:rsidRDefault="00501091" w:rsidP="00501091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сопоставлять темы и сюжеты произведений, образы персонажей;</w:t>
      </w:r>
    </w:p>
    <w:p w:rsidR="00501091" w:rsidRDefault="00501091" w:rsidP="00501091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интернет-ресурсами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соблюдая правила информационной безопасности.</w:t>
      </w:r>
    </w:p>
    <w:p w:rsidR="00501091" w:rsidRDefault="00501091" w:rsidP="00501091">
      <w:pPr>
        <w:pStyle w:val="2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6 КЛАСС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01091" w:rsidRDefault="00501091" w:rsidP="00501091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01091" w:rsidRDefault="00501091" w:rsidP="00501091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01091" w:rsidRDefault="00501091" w:rsidP="00501091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выделять в произведениях элементы художественной формы и обнаруживать связи между ними;</w:t>
      </w:r>
    </w:p>
    <w:p w:rsidR="00501091" w:rsidRDefault="00501091" w:rsidP="00501091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01091" w:rsidRDefault="00501091" w:rsidP="00501091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01091" w:rsidRDefault="00501091" w:rsidP="00501091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37FF3" w:rsidRDefault="00501091" w:rsidP="00537FF3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интернет-ресурсами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соблюдая правила информационной безопасности.</w:t>
      </w:r>
    </w:p>
    <w:p w:rsidR="00537FF3" w:rsidRDefault="00537FF3" w:rsidP="00537FF3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</w:p>
    <w:p w:rsidR="00537FF3" w:rsidRPr="00537FF3" w:rsidRDefault="00537FF3" w:rsidP="00537FF3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537FF3">
        <w:rPr>
          <w:rFonts w:ascii="Calibri" w:hAnsi="Calibri" w:cs="Calibri"/>
          <w:sz w:val="22"/>
          <w:szCs w:val="22"/>
        </w:rPr>
        <w:t>РАБОЧАЯ</w:t>
      </w:r>
      <w:r w:rsidRPr="00537FF3">
        <w:rPr>
          <w:rFonts w:ascii="Microsoft PhagsPa" w:hAnsi="Microsoft PhagsPa"/>
          <w:sz w:val="22"/>
          <w:szCs w:val="22"/>
        </w:rPr>
        <w:t xml:space="preserve"> </w:t>
      </w:r>
      <w:r w:rsidRPr="00537FF3">
        <w:rPr>
          <w:rFonts w:ascii="Calibri" w:hAnsi="Calibri" w:cs="Calibri"/>
          <w:sz w:val="22"/>
          <w:szCs w:val="22"/>
        </w:rPr>
        <w:t>ПРОГРАММА</w:t>
      </w:r>
      <w:r w:rsidRPr="00537FF3">
        <w:rPr>
          <w:rFonts w:ascii="Microsoft PhagsPa" w:hAnsi="Microsoft PhagsPa"/>
          <w:sz w:val="22"/>
          <w:szCs w:val="22"/>
        </w:rPr>
        <w:t xml:space="preserve"> </w:t>
      </w:r>
      <w:r w:rsidRPr="00537FF3">
        <w:rPr>
          <w:rFonts w:ascii="Calibri" w:hAnsi="Calibri" w:cs="Calibri"/>
          <w:sz w:val="22"/>
          <w:szCs w:val="22"/>
        </w:rPr>
        <w:t>ОРИЕНТИРОВАНА</w:t>
      </w:r>
      <w:r w:rsidRPr="00537FF3">
        <w:rPr>
          <w:rFonts w:ascii="Microsoft PhagsPa" w:hAnsi="Microsoft PhagsPa"/>
          <w:sz w:val="22"/>
          <w:szCs w:val="22"/>
        </w:rPr>
        <w:t xml:space="preserve"> </w:t>
      </w:r>
      <w:r w:rsidRPr="00537FF3">
        <w:rPr>
          <w:rFonts w:ascii="Calibri" w:hAnsi="Calibri" w:cs="Calibri"/>
          <w:sz w:val="22"/>
          <w:szCs w:val="22"/>
        </w:rPr>
        <w:t>НА</w:t>
      </w:r>
      <w:r w:rsidRPr="00537FF3">
        <w:rPr>
          <w:rFonts w:ascii="Microsoft PhagsPa" w:hAnsi="Microsoft PhagsPa"/>
          <w:sz w:val="22"/>
          <w:szCs w:val="22"/>
        </w:rPr>
        <w:t xml:space="preserve"> </w:t>
      </w:r>
      <w:r w:rsidRPr="00537FF3">
        <w:rPr>
          <w:rFonts w:ascii="Calibri" w:hAnsi="Calibri" w:cs="Calibri"/>
          <w:sz w:val="22"/>
          <w:szCs w:val="22"/>
        </w:rPr>
        <w:t>ИСПОЛНЕНИЕ</w:t>
      </w:r>
      <w:r w:rsidRPr="00537FF3">
        <w:rPr>
          <w:rFonts w:ascii="Microsoft PhagsPa" w:hAnsi="Microsoft PhagsPa"/>
          <w:sz w:val="22"/>
          <w:szCs w:val="22"/>
        </w:rPr>
        <w:t xml:space="preserve"> </w:t>
      </w:r>
      <w:r w:rsidRPr="00537FF3">
        <w:rPr>
          <w:rFonts w:ascii="Calibri" w:hAnsi="Calibri" w:cs="Calibri"/>
          <w:sz w:val="22"/>
          <w:szCs w:val="22"/>
        </w:rPr>
        <w:t>УЧЕБНО</w:t>
      </w:r>
      <w:r w:rsidRPr="00537FF3">
        <w:rPr>
          <w:rFonts w:ascii="Microsoft PhagsPa" w:hAnsi="Microsoft PhagsPa"/>
          <w:sz w:val="22"/>
          <w:szCs w:val="22"/>
        </w:rPr>
        <w:t>-</w:t>
      </w:r>
      <w:r w:rsidRPr="00537FF3">
        <w:rPr>
          <w:rFonts w:ascii="Calibri" w:hAnsi="Calibri" w:cs="Calibri"/>
          <w:sz w:val="22"/>
          <w:szCs w:val="22"/>
        </w:rPr>
        <w:t>МЕТОДИЧЕСКОГО</w:t>
      </w:r>
      <w:r w:rsidRPr="00537FF3">
        <w:rPr>
          <w:rFonts w:ascii="Microsoft PhagsPa" w:hAnsi="Microsoft PhagsPa"/>
          <w:sz w:val="22"/>
          <w:szCs w:val="22"/>
        </w:rPr>
        <w:t xml:space="preserve"> </w:t>
      </w:r>
      <w:r w:rsidRPr="00537FF3">
        <w:rPr>
          <w:rFonts w:ascii="Calibri" w:hAnsi="Calibri" w:cs="Calibri"/>
          <w:sz w:val="22"/>
          <w:szCs w:val="22"/>
        </w:rPr>
        <w:t>КОМПЛЕКТА</w:t>
      </w:r>
      <w:r w:rsidRPr="00537FF3">
        <w:rPr>
          <w:rFonts w:ascii="Microsoft PhagsPa" w:hAnsi="Microsoft PhagsPa"/>
          <w:sz w:val="22"/>
          <w:szCs w:val="22"/>
        </w:rPr>
        <w:t xml:space="preserve"> (</w:t>
      </w:r>
      <w:r w:rsidRPr="00537FF3">
        <w:rPr>
          <w:rFonts w:ascii="Calibri" w:hAnsi="Calibri" w:cs="Calibri"/>
          <w:sz w:val="22"/>
          <w:szCs w:val="22"/>
        </w:rPr>
        <w:t>ДАЛЕЕ</w:t>
      </w:r>
      <w:r w:rsidRPr="00537FF3">
        <w:rPr>
          <w:rFonts w:ascii="Microsoft PhagsPa" w:hAnsi="Microsoft PhagsPa"/>
          <w:sz w:val="22"/>
          <w:szCs w:val="22"/>
        </w:rPr>
        <w:t xml:space="preserve"> - </w:t>
      </w:r>
      <w:r w:rsidRPr="00537FF3">
        <w:rPr>
          <w:rFonts w:ascii="Calibri" w:hAnsi="Calibri" w:cs="Calibri"/>
          <w:sz w:val="22"/>
          <w:szCs w:val="22"/>
        </w:rPr>
        <w:t>УМК</w:t>
      </w:r>
      <w:r w:rsidRPr="00537FF3">
        <w:rPr>
          <w:rFonts w:ascii="Microsoft PhagsPa" w:hAnsi="Microsoft PhagsPa"/>
          <w:sz w:val="22"/>
          <w:szCs w:val="22"/>
        </w:rPr>
        <w:t>):</w:t>
      </w:r>
    </w:p>
    <w:p w:rsidR="00537FF3" w:rsidRPr="00537FF3" w:rsidRDefault="00537FF3" w:rsidP="00537FF3">
      <w:pPr>
        <w:pStyle w:val="a7"/>
        <w:numPr>
          <w:ilvl w:val="0"/>
          <w:numId w:val="21"/>
        </w:numPr>
        <w:spacing w:after="0"/>
        <w:rPr>
          <w:rFonts w:ascii="Microsoft PhagsPa" w:hAnsi="Microsoft PhagsPa"/>
        </w:rPr>
      </w:pPr>
      <w:r>
        <w:rPr>
          <w:rFonts w:ascii="Calibri" w:hAnsi="Calibri" w:cs="Calibri"/>
        </w:rPr>
        <w:t>Литература</w:t>
      </w:r>
      <w:r w:rsidRPr="00537FF3">
        <w:rPr>
          <w:rFonts w:ascii="Microsoft PhagsPa" w:hAnsi="Microsoft PhagsPa"/>
        </w:rPr>
        <w:t xml:space="preserve">. 5 </w:t>
      </w:r>
      <w:r w:rsidRPr="00537FF3">
        <w:rPr>
          <w:rFonts w:ascii="Calibri" w:hAnsi="Calibri" w:cs="Calibri"/>
        </w:rPr>
        <w:t>класс</w:t>
      </w:r>
      <w:r w:rsidRPr="00537FF3">
        <w:rPr>
          <w:rFonts w:ascii="Microsoft PhagsPa" w:hAnsi="Microsoft PhagsPa"/>
        </w:rPr>
        <w:t xml:space="preserve">. </w:t>
      </w:r>
      <w:r>
        <w:rPr>
          <w:rFonts w:ascii="Calibri" w:hAnsi="Calibri" w:cs="Calibri"/>
        </w:rPr>
        <w:t>В. Я. Коровина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Microsoft PhagsPa" w:hAnsi="Microsoft PhagsPa" w:cs="Microsoft PhagsPa"/>
        </w:rPr>
        <w:t>–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М</w:t>
      </w:r>
      <w:r w:rsidRPr="00537FF3">
        <w:rPr>
          <w:rFonts w:ascii="Microsoft PhagsPa" w:hAnsi="Microsoft PhagsPa"/>
        </w:rPr>
        <w:t xml:space="preserve">.: </w:t>
      </w:r>
      <w:r w:rsidRPr="00537FF3">
        <w:rPr>
          <w:rFonts w:ascii="Calibri" w:hAnsi="Calibri" w:cs="Calibri"/>
        </w:rPr>
        <w:t>Просвещение</w:t>
      </w:r>
      <w:r>
        <w:rPr>
          <w:rFonts w:ascii="Microsoft PhagsPa" w:hAnsi="Microsoft PhagsPa"/>
        </w:rPr>
        <w:t>, 2021</w:t>
      </w:r>
      <w:r w:rsidRPr="00537FF3">
        <w:rPr>
          <w:rFonts w:ascii="Microsoft PhagsPa" w:hAnsi="Microsoft PhagsPa"/>
        </w:rPr>
        <w:t>.</w:t>
      </w:r>
    </w:p>
    <w:p w:rsidR="00537FF3" w:rsidRPr="00537FF3" w:rsidRDefault="00537FF3" w:rsidP="00537FF3">
      <w:pPr>
        <w:pStyle w:val="a7"/>
        <w:numPr>
          <w:ilvl w:val="0"/>
          <w:numId w:val="21"/>
        </w:numPr>
        <w:spacing w:after="0"/>
        <w:rPr>
          <w:rFonts w:ascii="Microsoft PhagsPa" w:hAnsi="Microsoft PhagsPa"/>
        </w:rPr>
      </w:pPr>
      <w:r>
        <w:rPr>
          <w:rFonts w:ascii="Calibri" w:hAnsi="Calibri" w:cs="Calibri"/>
        </w:rPr>
        <w:t>Литература</w:t>
      </w:r>
      <w:r w:rsidRPr="00537FF3">
        <w:rPr>
          <w:rFonts w:ascii="Microsoft PhagsPa" w:hAnsi="Microsoft PhagsPa"/>
        </w:rPr>
        <w:t xml:space="preserve">. 6 </w:t>
      </w:r>
      <w:r w:rsidRPr="00537FF3">
        <w:rPr>
          <w:rFonts w:ascii="Calibri" w:hAnsi="Calibri" w:cs="Calibri"/>
        </w:rPr>
        <w:t>класс</w:t>
      </w:r>
      <w:r w:rsidRPr="00537FF3">
        <w:rPr>
          <w:rFonts w:ascii="Microsoft PhagsPa" w:hAnsi="Microsoft PhagsPa"/>
        </w:rPr>
        <w:t xml:space="preserve">. </w:t>
      </w:r>
      <w:r>
        <w:rPr>
          <w:rFonts w:ascii="Calibri" w:hAnsi="Calibri" w:cs="Calibri"/>
        </w:rPr>
        <w:t>В. Я. Коровина</w:t>
      </w:r>
      <w:r w:rsidRPr="00537FF3">
        <w:rPr>
          <w:rFonts w:ascii="Microsoft PhagsPa" w:hAnsi="Microsoft PhagsPa"/>
        </w:rPr>
        <w:t xml:space="preserve"> – </w:t>
      </w:r>
      <w:r w:rsidRPr="00537FF3">
        <w:rPr>
          <w:rFonts w:ascii="Calibri" w:hAnsi="Calibri" w:cs="Calibri"/>
        </w:rPr>
        <w:t>М</w:t>
      </w:r>
      <w:r w:rsidRPr="00537FF3">
        <w:rPr>
          <w:rFonts w:ascii="Microsoft PhagsPa" w:hAnsi="Microsoft PhagsPa"/>
        </w:rPr>
        <w:t xml:space="preserve">.: </w:t>
      </w:r>
      <w:r w:rsidRPr="00537FF3">
        <w:rPr>
          <w:rFonts w:ascii="Calibri" w:hAnsi="Calibri" w:cs="Calibri"/>
        </w:rPr>
        <w:t>Просвещение</w:t>
      </w:r>
      <w:r>
        <w:rPr>
          <w:rFonts w:ascii="Microsoft PhagsPa" w:hAnsi="Microsoft PhagsPa"/>
        </w:rPr>
        <w:t>, 2021</w:t>
      </w:r>
      <w:r w:rsidRPr="00537FF3">
        <w:rPr>
          <w:rFonts w:ascii="Microsoft PhagsPa" w:hAnsi="Microsoft PhagsPa"/>
        </w:rPr>
        <w:t>.</w:t>
      </w:r>
    </w:p>
    <w:p w:rsidR="00537FF3" w:rsidRPr="00537FF3" w:rsidRDefault="00537FF3" w:rsidP="00537FF3">
      <w:pPr>
        <w:pStyle w:val="1"/>
        <w:spacing w:after="0" w:afterAutospacing="0"/>
        <w:rPr>
          <w:rFonts w:ascii="Microsoft PhagsPa" w:hAnsi="Microsoft PhagsPa"/>
          <w:b w:val="0"/>
          <w:sz w:val="22"/>
          <w:szCs w:val="22"/>
        </w:rPr>
      </w:pPr>
      <w:bookmarkStart w:id="0" w:name="_Toc119017227"/>
      <w:r w:rsidRPr="00537FF3">
        <w:rPr>
          <w:rFonts w:ascii="Calibri" w:hAnsi="Calibri" w:cs="Calibri"/>
          <w:b w:val="0"/>
          <w:sz w:val="22"/>
          <w:szCs w:val="22"/>
        </w:rPr>
        <w:t>ФОРМЫ</w:t>
      </w:r>
      <w:r w:rsidRPr="00537FF3">
        <w:rPr>
          <w:rFonts w:ascii="Microsoft PhagsPa" w:hAnsi="Microsoft PhagsPa"/>
          <w:b w:val="0"/>
          <w:sz w:val="22"/>
          <w:szCs w:val="22"/>
        </w:rPr>
        <w:t xml:space="preserve"> </w:t>
      </w:r>
      <w:r w:rsidRPr="00537FF3">
        <w:rPr>
          <w:rFonts w:ascii="Calibri" w:hAnsi="Calibri" w:cs="Calibri"/>
          <w:b w:val="0"/>
          <w:sz w:val="22"/>
          <w:szCs w:val="22"/>
        </w:rPr>
        <w:t>ОРГАНИЗАЦИИ</w:t>
      </w:r>
      <w:r w:rsidRPr="00537FF3">
        <w:rPr>
          <w:rFonts w:ascii="Microsoft PhagsPa" w:hAnsi="Microsoft PhagsPa"/>
          <w:b w:val="0"/>
          <w:sz w:val="22"/>
          <w:szCs w:val="22"/>
        </w:rPr>
        <w:t xml:space="preserve"> </w:t>
      </w:r>
      <w:r w:rsidRPr="00537FF3">
        <w:rPr>
          <w:rFonts w:ascii="Calibri" w:hAnsi="Calibri" w:cs="Calibri"/>
          <w:b w:val="0"/>
          <w:sz w:val="22"/>
          <w:szCs w:val="22"/>
        </w:rPr>
        <w:t>ОБРАЗОВАТЕЛЬНОГО</w:t>
      </w:r>
      <w:r w:rsidRPr="00537FF3">
        <w:rPr>
          <w:rFonts w:ascii="Microsoft PhagsPa" w:hAnsi="Microsoft PhagsPa"/>
          <w:b w:val="0"/>
          <w:sz w:val="22"/>
          <w:szCs w:val="22"/>
        </w:rPr>
        <w:t xml:space="preserve"> </w:t>
      </w:r>
      <w:r w:rsidRPr="00537FF3">
        <w:rPr>
          <w:rFonts w:ascii="Calibri" w:hAnsi="Calibri" w:cs="Calibri"/>
          <w:b w:val="0"/>
          <w:sz w:val="22"/>
          <w:szCs w:val="22"/>
        </w:rPr>
        <w:t>ПРОЦЕССА</w:t>
      </w:r>
      <w:bookmarkEnd w:id="0"/>
    </w:p>
    <w:p w:rsidR="00537FF3" w:rsidRPr="00537FF3" w:rsidRDefault="00537FF3" w:rsidP="00537FF3">
      <w:pPr>
        <w:pStyle w:val="a7"/>
        <w:numPr>
          <w:ilvl w:val="0"/>
          <w:numId w:val="22"/>
        </w:numPr>
        <w:spacing w:after="0"/>
        <w:rPr>
          <w:rFonts w:ascii="Microsoft PhagsPa" w:hAnsi="Microsoft PhagsPa"/>
        </w:rPr>
      </w:pPr>
      <w:r w:rsidRPr="00537FF3">
        <w:rPr>
          <w:rFonts w:ascii="Calibri" w:hAnsi="Calibri" w:cs="Calibri"/>
        </w:rPr>
        <w:t>урок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усвоения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новых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знаний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и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формирования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навыков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и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умений</w:t>
      </w:r>
      <w:r w:rsidRPr="00537FF3">
        <w:rPr>
          <w:rFonts w:ascii="Microsoft PhagsPa" w:hAnsi="Microsoft PhagsPa"/>
        </w:rPr>
        <w:t xml:space="preserve">; </w:t>
      </w:r>
    </w:p>
    <w:p w:rsidR="00537FF3" w:rsidRPr="00537FF3" w:rsidRDefault="00537FF3" w:rsidP="00537FF3">
      <w:pPr>
        <w:pStyle w:val="a7"/>
        <w:numPr>
          <w:ilvl w:val="0"/>
          <w:numId w:val="22"/>
        </w:numPr>
        <w:spacing w:after="0"/>
        <w:rPr>
          <w:rFonts w:ascii="Microsoft PhagsPa" w:hAnsi="Microsoft PhagsPa"/>
        </w:rPr>
      </w:pPr>
      <w:r w:rsidRPr="00537FF3">
        <w:rPr>
          <w:rFonts w:ascii="Calibri" w:hAnsi="Calibri" w:cs="Calibri"/>
        </w:rPr>
        <w:t>урок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закрепления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знаний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и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развития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навыков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и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умений</w:t>
      </w:r>
      <w:r w:rsidRPr="00537FF3">
        <w:rPr>
          <w:rFonts w:ascii="Microsoft PhagsPa" w:hAnsi="Microsoft PhagsPa"/>
        </w:rPr>
        <w:t xml:space="preserve">; </w:t>
      </w:r>
    </w:p>
    <w:p w:rsidR="00537FF3" w:rsidRPr="00537FF3" w:rsidRDefault="00537FF3" w:rsidP="00537FF3">
      <w:pPr>
        <w:pStyle w:val="a7"/>
        <w:numPr>
          <w:ilvl w:val="0"/>
          <w:numId w:val="22"/>
        </w:numPr>
        <w:spacing w:after="0"/>
        <w:rPr>
          <w:rFonts w:ascii="Microsoft PhagsPa" w:hAnsi="Microsoft PhagsPa"/>
        </w:rPr>
      </w:pPr>
      <w:r w:rsidRPr="00537FF3">
        <w:rPr>
          <w:rFonts w:ascii="Calibri" w:hAnsi="Calibri" w:cs="Calibri"/>
        </w:rPr>
        <w:t>урок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обобщения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и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систематизации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знаний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и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совершенствования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навыков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и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умений</w:t>
      </w:r>
      <w:r w:rsidRPr="00537FF3">
        <w:rPr>
          <w:rFonts w:ascii="Microsoft PhagsPa" w:hAnsi="Microsoft PhagsPa"/>
        </w:rPr>
        <w:t>;</w:t>
      </w:r>
    </w:p>
    <w:p w:rsidR="00537FF3" w:rsidRPr="00537FF3" w:rsidRDefault="00537FF3" w:rsidP="00537FF3">
      <w:pPr>
        <w:pStyle w:val="a7"/>
        <w:numPr>
          <w:ilvl w:val="0"/>
          <w:numId w:val="22"/>
        </w:numPr>
        <w:spacing w:after="0"/>
        <w:rPr>
          <w:rFonts w:ascii="Microsoft PhagsPa" w:hAnsi="Microsoft PhagsPa"/>
        </w:rPr>
      </w:pPr>
      <w:r w:rsidRPr="00537FF3">
        <w:rPr>
          <w:rFonts w:ascii="Calibri" w:hAnsi="Calibri" w:cs="Calibri"/>
        </w:rPr>
        <w:t>Урок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открытых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мыслей</w:t>
      </w:r>
      <w:r w:rsidRPr="00537FF3">
        <w:rPr>
          <w:rFonts w:ascii="Microsoft PhagsPa" w:hAnsi="Microsoft PhagsPa"/>
        </w:rPr>
        <w:t>;</w:t>
      </w:r>
    </w:p>
    <w:p w:rsidR="00537FF3" w:rsidRPr="00537FF3" w:rsidRDefault="00537FF3" w:rsidP="00537FF3">
      <w:pPr>
        <w:pStyle w:val="a7"/>
        <w:numPr>
          <w:ilvl w:val="0"/>
          <w:numId w:val="22"/>
        </w:numPr>
        <w:spacing w:after="0"/>
        <w:rPr>
          <w:rFonts w:ascii="Microsoft PhagsPa" w:hAnsi="Microsoft PhagsPa"/>
        </w:rPr>
      </w:pPr>
      <w:r w:rsidRPr="00537FF3">
        <w:rPr>
          <w:rFonts w:ascii="Calibri" w:hAnsi="Calibri" w:cs="Calibri"/>
        </w:rPr>
        <w:t>Урок</w:t>
      </w:r>
      <w:r w:rsidRPr="00537FF3">
        <w:rPr>
          <w:rFonts w:ascii="Microsoft PhagsPa" w:hAnsi="Microsoft PhagsPa"/>
        </w:rPr>
        <w:t>-</w:t>
      </w:r>
      <w:r w:rsidRPr="00537FF3">
        <w:rPr>
          <w:rFonts w:ascii="Calibri" w:hAnsi="Calibri" w:cs="Calibri"/>
        </w:rPr>
        <w:t>путешествие</w:t>
      </w:r>
      <w:r w:rsidRPr="00537FF3">
        <w:rPr>
          <w:rFonts w:ascii="Microsoft PhagsPa" w:hAnsi="Microsoft PhagsPa"/>
        </w:rPr>
        <w:t>;</w:t>
      </w:r>
    </w:p>
    <w:p w:rsidR="00537FF3" w:rsidRPr="00537FF3" w:rsidRDefault="00537FF3" w:rsidP="00537FF3">
      <w:pPr>
        <w:pStyle w:val="a7"/>
        <w:numPr>
          <w:ilvl w:val="0"/>
          <w:numId w:val="22"/>
        </w:numPr>
        <w:spacing w:after="0"/>
        <w:rPr>
          <w:rFonts w:ascii="Microsoft PhagsPa" w:hAnsi="Microsoft PhagsPa"/>
        </w:rPr>
      </w:pPr>
      <w:r w:rsidRPr="00537FF3">
        <w:rPr>
          <w:rFonts w:ascii="Calibri" w:hAnsi="Calibri" w:cs="Calibri"/>
        </w:rPr>
        <w:t>Урок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творчества</w:t>
      </w:r>
      <w:r w:rsidRPr="00537FF3">
        <w:rPr>
          <w:rFonts w:ascii="Microsoft PhagsPa" w:hAnsi="Microsoft PhagsPa"/>
        </w:rPr>
        <w:t>;</w:t>
      </w:r>
    </w:p>
    <w:p w:rsidR="00537FF3" w:rsidRPr="00537FF3" w:rsidRDefault="00537FF3" w:rsidP="00537FF3">
      <w:pPr>
        <w:pStyle w:val="a7"/>
        <w:numPr>
          <w:ilvl w:val="0"/>
          <w:numId w:val="22"/>
        </w:numPr>
        <w:spacing w:after="0"/>
        <w:rPr>
          <w:rFonts w:ascii="Microsoft PhagsPa" w:hAnsi="Microsoft PhagsPa"/>
        </w:rPr>
      </w:pPr>
      <w:r w:rsidRPr="00537FF3">
        <w:rPr>
          <w:rFonts w:ascii="Calibri" w:hAnsi="Calibri" w:cs="Calibri"/>
        </w:rPr>
        <w:t>Что</w:t>
      </w:r>
      <w:r w:rsidRPr="00537FF3">
        <w:rPr>
          <w:rFonts w:ascii="Microsoft PhagsPa" w:hAnsi="Microsoft PhagsPa"/>
        </w:rPr>
        <w:t xml:space="preserve">? </w:t>
      </w:r>
      <w:r w:rsidRPr="00537FF3">
        <w:rPr>
          <w:rFonts w:ascii="Calibri" w:hAnsi="Calibri" w:cs="Calibri"/>
        </w:rPr>
        <w:t>Где</w:t>
      </w:r>
      <w:r w:rsidRPr="00537FF3">
        <w:rPr>
          <w:rFonts w:ascii="Microsoft PhagsPa" w:hAnsi="Microsoft PhagsPa"/>
        </w:rPr>
        <w:t xml:space="preserve">? </w:t>
      </w:r>
      <w:proofErr w:type="gramStart"/>
      <w:r w:rsidRPr="00537FF3">
        <w:rPr>
          <w:rFonts w:ascii="Calibri" w:hAnsi="Calibri" w:cs="Calibri"/>
        </w:rPr>
        <w:t>Когда</w:t>
      </w:r>
      <w:r w:rsidRPr="00537FF3">
        <w:rPr>
          <w:rFonts w:ascii="Microsoft PhagsPa" w:hAnsi="Microsoft PhagsPa"/>
        </w:rPr>
        <w:t>?</w:t>
      </w:r>
      <w:r w:rsidRPr="00537FF3">
        <w:rPr>
          <w:rFonts w:ascii="Microsoft PhagsPa" w:hAnsi="Microsoft PhagsPa"/>
          <w:lang w:val="en-US"/>
        </w:rPr>
        <w:t>;</w:t>
      </w:r>
      <w:proofErr w:type="gramEnd"/>
      <w:r w:rsidRPr="00537FF3">
        <w:rPr>
          <w:rFonts w:ascii="Microsoft PhagsPa" w:hAnsi="Microsoft PhagsPa"/>
        </w:rPr>
        <w:t xml:space="preserve"> </w:t>
      </w:r>
    </w:p>
    <w:p w:rsidR="00537FF3" w:rsidRPr="00537FF3" w:rsidRDefault="00537FF3" w:rsidP="00537FF3">
      <w:pPr>
        <w:pStyle w:val="a7"/>
        <w:numPr>
          <w:ilvl w:val="0"/>
          <w:numId w:val="22"/>
        </w:numPr>
        <w:spacing w:after="0"/>
        <w:rPr>
          <w:rFonts w:ascii="Microsoft PhagsPa" w:hAnsi="Microsoft PhagsPa"/>
        </w:rPr>
      </w:pPr>
      <w:r w:rsidRPr="00537FF3">
        <w:rPr>
          <w:rFonts w:ascii="Calibri" w:hAnsi="Calibri" w:cs="Calibri"/>
        </w:rPr>
        <w:t>Урок</w:t>
      </w:r>
      <w:r w:rsidRPr="00537FF3">
        <w:rPr>
          <w:rFonts w:ascii="Microsoft PhagsPa" w:hAnsi="Microsoft PhagsPa"/>
        </w:rPr>
        <w:t>-</w:t>
      </w:r>
      <w:r w:rsidRPr="00537FF3">
        <w:rPr>
          <w:rFonts w:ascii="Calibri" w:hAnsi="Calibri" w:cs="Calibri"/>
        </w:rPr>
        <w:t>конкурс</w:t>
      </w:r>
      <w:r w:rsidRPr="00537FF3">
        <w:rPr>
          <w:rFonts w:ascii="Microsoft PhagsPa" w:hAnsi="Microsoft PhagsPa"/>
        </w:rPr>
        <w:t>;</w:t>
      </w:r>
    </w:p>
    <w:p w:rsidR="00537FF3" w:rsidRPr="00537FF3" w:rsidRDefault="00537FF3" w:rsidP="00537FF3">
      <w:pPr>
        <w:pStyle w:val="a7"/>
        <w:numPr>
          <w:ilvl w:val="0"/>
          <w:numId w:val="22"/>
        </w:numPr>
        <w:spacing w:after="0"/>
        <w:rPr>
          <w:rFonts w:ascii="Microsoft PhagsPa" w:hAnsi="Microsoft PhagsPa"/>
        </w:rPr>
      </w:pPr>
      <w:r w:rsidRPr="00537FF3">
        <w:rPr>
          <w:rFonts w:ascii="Calibri" w:hAnsi="Calibri" w:cs="Calibri"/>
        </w:rPr>
        <w:t>Урок</w:t>
      </w:r>
      <w:r w:rsidRPr="00537FF3">
        <w:rPr>
          <w:rFonts w:ascii="Microsoft PhagsPa" w:hAnsi="Microsoft PhagsPa"/>
        </w:rPr>
        <w:t xml:space="preserve"> - </w:t>
      </w:r>
      <w:r w:rsidRPr="00537FF3">
        <w:rPr>
          <w:rFonts w:ascii="Calibri" w:hAnsi="Calibri" w:cs="Calibri"/>
        </w:rPr>
        <w:t>аукцион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знаний</w:t>
      </w:r>
      <w:r w:rsidRPr="00537FF3">
        <w:rPr>
          <w:rFonts w:ascii="Microsoft PhagsPa" w:hAnsi="Microsoft PhagsPa"/>
        </w:rPr>
        <w:t>;</w:t>
      </w:r>
    </w:p>
    <w:p w:rsidR="00537FF3" w:rsidRPr="00537FF3" w:rsidRDefault="00537FF3" w:rsidP="00537FF3">
      <w:pPr>
        <w:pStyle w:val="a7"/>
        <w:numPr>
          <w:ilvl w:val="0"/>
          <w:numId w:val="22"/>
        </w:numPr>
        <w:spacing w:after="0"/>
        <w:rPr>
          <w:rFonts w:ascii="Microsoft PhagsPa" w:hAnsi="Microsoft PhagsPa"/>
        </w:rPr>
      </w:pPr>
      <w:r w:rsidRPr="00537FF3">
        <w:rPr>
          <w:rFonts w:ascii="Calibri" w:hAnsi="Calibri" w:cs="Calibri"/>
        </w:rPr>
        <w:t>Общественный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смотр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знаний</w:t>
      </w:r>
      <w:r w:rsidRPr="00537FF3">
        <w:rPr>
          <w:rFonts w:ascii="Microsoft PhagsPa" w:hAnsi="Microsoft PhagsPa"/>
        </w:rPr>
        <w:t>;</w:t>
      </w:r>
    </w:p>
    <w:p w:rsidR="00537FF3" w:rsidRPr="00537FF3" w:rsidRDefault="00537FF3" w:rsidP="00537FF3">
      <w:pPr>
        <w:pStyle w:val="a7"/>
        <w:numPr>
          <w:ilvl w:val="0"/>
          <w:numId w:val="22"/>
        </w:numPr>
        <w:spacing w:after="0"/>
        <w:rPr>
          <w:rFonts w:ascii="Microsoft PhagsPa" w:hAnsi="Microsoft PhagsPa"/>
        </w:rPr>
      </w:pPr>
      <w:r w:rsidRPr="00537FF3">
        <w:rPr>
          <w:rFonts w:ascii="Calibri" w:hAnsi="Calibri" w:cs="Calibri"/>
        </w:rPr>
        <w:t>Учебная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встреча</w:t>
      </w:r>
      <w:r w:rsidRPr="00537FF3">
        <w:rPr>
          <w:rFonts w:ascii="Microsoft PhagsPa" w:hAnsi="Microsoft PhagsPa"/>
        </w:rPr>
        <w:t>;</w:t>
      </w:r>
    </w:p>
    <w:p w:rsidR="00537FF3" w:rsidRPr="00537FF3" w:rsidRDefault="00537FF3" w:rsidP="00537FF3">
      <w:pPr>
        <w:pStyle w:val="a7"/>
        <w:numPr>
          <w:ilvl w:val="0"/>
          <w:numId w:val="22"/>
        </w:numPr>
        <w:spacing w:after="0"/>
        <w:rPr>
          <w:rFonts w:ascii="Microsoft PhagsPa" w:hAnsi="Microsoft PhagsPa"/>
        </w:rPr>
      </w:pPr>
      <w:r w:rsidRPr="00537FF3">
        <w:rPr>
          <w:rFonts w:ascii="Calibri" w:hAnsi="Calibri" w:cs="Calibri"/>
        </w:rPr>
        <w:t>Урок</w:t>
      </w:r>
      <w:r w:rsidRPr="00537FF3">
        <w:rPr>
          <w:rFonts w:ascii="Microsoft PhagsPa" w:hAnsi="Microsoft PhagsPa"/>
        </w:rPr>
        <w:t xml:space="preserve"> - </w:t>
      </w:r>
      <w:r w:rsidRPr="00537FF3">
        <w:rPr>
          <w:rFonts w:ascii="Calibri" w:hAnsi="Calibri" w:cs="Calibri"/>
        </w:rPr>
        <w:t>круглый</w:t>
      </w:r>
      <w:r w:rsidRPr="00537FF3">
        <w:rPr>
          <w:rFonts w:ascii="Microsoft PhagsPa" w:hAnsi="Microsoft PhagsPa"/>
        </w:rPr>
        <w:t xml:space="preserve"> </w:t>
      </w:r>
      <w:r w:rsidRPr="00537FF3">
        <w:rPr>
          <w:rFonts w:ascii="Calibri" w:hAnsi="Calibri" w:cs="Calibri"/>
        </w:rPr>
        <w:t>стол</w:t>
      </w:r>
      <w:r w:rsidRPr="00537FF3">
        <w:rPr>
          <w:rFonts w:ascii="Microsoft PhagsPa" w:hAnsi="Microsoft PhagsPa"/>
        </w:rPr>
        <w:t xml:space="preserve">; </w:t>
      </w:r>
    </w:p>
    <w:p w:rsidR="00537FF3" w:rsidRPr="00537FF3" w:rsidRDefault="00537FF3" w:rsidP="00537FF3">
      <w:pPr>
        <w:pStyle w:val="a7"/>
        <w:numPr>
          <w:ilvl w:val="0"/>
          <w:numId w:val="22"/>
        </w:numPr>
        <w:spacing w:after="0"/>
        <w:rPr>
          <w:rFonts w:ascii="Microsoft PhagsPa" w:hAnsi="Microsoft PhagsPa"/>
        </w:rPr>
      </w:pPr>
      <w:r w:rsidRPr="00537FF3">
        <w:rPr>
          <w:rFonts w:ascii="Calibri" w:hAnsi="Calibri" w:cs="Calibri"/>
        </w:rPr>
        <w:t>Урок</w:t>
      </w:r>
      <w:r w:rsidRPr="00537FF3">
        <w:rPr>
          <w:rFonts w:ascii="Microsoft PhagsPa" w:hAnsi="Microsoft PhagsPa"/>
        </w:rPr>
        <w:t xml:space="preserve"> - </w:t>
      </w:r>
      <w:r w:rsidRPr="00537FF3">
        <w:rPr>
          <w:rFonts w:ascii="Calibri" w:hAnsi="Calibri" w:cs="Calibri"/>
        </w:rPr>
        <w:t>пресс</w:t>
      </w:r>
      <w:r w:rsidRPr="00537FF3">
        <w:rPr>
          <w:rFonts w:ascii="Microsoft PhagsPa" w:hAnsi="Microsoft PhagsPa"/>
        </w:rPr>
        <w:t>-</w:t>
      </w:r>
      <w:r w:rsidRPr="00537FF3">
        <w:rPr>
          <w:rFonts w:ascii="Calibri" w:hAnsi="Calibri" w:cs="Calibri"/>
        </w:rPr>
        <w:t>конференция</w:t>
      </w:r>
      <w:r w:rsidRPr="00537FF3">
        <w:rPr>
          <w:rFonts w:ascii="Microsoft PhagsPa" w:hAnsi="Microsoft PhagsPa"/>
          <w:lang w:val="en-US"/>
        </w:rPr>
        <w:t>.</w:t>
      </w:r>
    </w:p>
    <w:p w:rsidR="00537FF3" w:rsidRDefault="00537FF3" w:rsidP="00501091">
      <w:pPr>
        <w:pStyle w:val="1"/>
        <w:pBdr>
          <w:bottom w:val="single" w:sz="6" w:space="5" w:color="000000"/>
        </w:pBdr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</w:p>
    <w:p w:rsidR="00537FF3" w:rsidRDefault="00537FF3" w:rsidP="00501091">
      <w:pPr>
        <w:pStyle w:val="1"/>
        <w:pBdr>
          <w:bottom w:val="single" w:sz="6" w:space="5" w:color="000000"/>
        </w:pBdr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</w:p>
    <w:p w:rsidR="00537FF3" w:rsidRDefault="00537FF3" w:rsidP="00501091">
      <w:pPr>
        <w:pStyle w:val="1"/>
        <w:pBdr>
          <w:bottom w:val="single" w:sz="6" w:space="5" w:color="000000"/>
        </w:pBdr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</w:p>
    <w:p w:rsidR="00537FF3" w:rsidRDefault="00537FF3" w:rsidP="00501091">
      <w:pPr>
        <w:pStyle w:val="1"/>
        <w:pBdr>
          <w:bottom w:val="single" w:sz="6" w:space="5" w:color="000000"/>
        </w:pBdr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bookmarkStart w:id="1" w:name="_GoBack"/>
      <w:bookmarkEnd w:id="1"/>
    </w:p>
    <w:p w:rsidR="00501091" w:rsidRDefault="00501091" w:rsidP="00501091">
      <w:pPr>
        <w:pStyle w:val="1"/>
        <w:pBdr>
          <w:bottom w:val="single" w:sz="6" w:space="5" w:color="000000"/>
        </w:pBdr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lastRenderedPageBreak/>
        <w:t>ТЕМАТИЧЕСКОЕ ПЛАНИРОВАНИЕ </w:t>
      </w:r>
    </w:p>
    <w:p w:rsidR="00501091" w:rsidRDefault="00501091" w:rsidP="00501091">
      <w:pPr>
        <w:pStyle w:val="2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5 КЛАСС</w:t>
      </w:r>
    </w:p>
    <w:tbl>
      <w:tblPr>
        <w:tblW w:w="10773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4447"/>
        <w:gridCol w:w="708"/>
        <w:gridCol w:w="1134"/>
        <w:gridCol w:w="1134"/>
        <w:gridCol w:w="2835"/>
      </w:tblGrid>
      <w:tr w:rsidR="00501091" w:rsidTr="00D32BCE">
        <w:trPr>
          <w:trHeight w:val="649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</w:rPr>
              <w:t>№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п/п</w:t>
            </w:r>
          </w:p>
        </w:tc>
        <w:tc>
          <w:tcPr>
            <w:tcW w:w="4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rPr>
                <w:rStyle w:val="a4"/>
              </w:rPr>
              <w:t>Наименование разделов и тем программы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rPr>
                <w:rStyle w:val="a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rPr>
                <w:rStyle w:val="a4"/>
              </w:rPr>
              <w:t>Электронные (цифровые) образовательные ресурсы</w:t>
            </w:r>
          </w:p>
        </w:tc>
      </w:tr>
      <w:tr w:rsidR="00501091" w:rsidTr="00D32BCE">
        <w:tc>
          <w:tcPr>
            <w:tcW w:w="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091" w:rsidRDefault="00501091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091" w:rsidRDefault="0050109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rPr>
                <w:rStyle w:val="a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rPr>
                <w:rStyle w:val="a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rPr>
                <w:rStyle w:val="a4"/>
              </w:rPr>
              <w:t>практические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091" w:rsidRDefault="00501091">
            <w:pPr>
              <w:rPr>
                <w:sz w:val="24"/>
                <w:szCs w:val="24"/>
              </w:rPr>
            </w:pPr>
          </w:p>
        </w:tc>
      </w:tr>
      <w:tr w:rsidR="00501091" w:rsidTr="00D32BCE"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Раздел 1.</w:t>
            </w:r>
            <w:r>
              <w:rPr>
                <w:rStyle w:val="a4"/>
              </w:rPr>
              <w:t> Мифология</w:t>
            </w:r>
          </w:p>
        </w:tc>
      </w:tr>
      <w:tr w:rsidR="00501091" w:rsidTr="00D32BCE">
        <w:trPr>
          <w:trHeight w:val="240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1.1.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Мифы народов России и мира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1.2.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Внеклассное чтение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 </w:t>
            </w:r>
          </w:p>
        </w:tc>
      </w:tr>
      <w:tr w:rsidR="00501091" w:rsidTr="00D32BCE"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Раздел 2.</w:t>
            </w:r>
            <w:r>
              <w:rPr>
                <w:rStyle w:val="a4"/>
              </w:rPr>
              <w:t> Фольклор</w:t>
            </w: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2.1.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Малые жанры: пословицы, поговорки, загадки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2.2.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2.3.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Сказки народов России и народов мира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2.4.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9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 </w:t>
            </w:r>
          </w:p>
        </w:tc>
      </w:tr>
      <w:tr w:rsidR="00501091" w:rsidTr="00D32BCE"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Раздел 3.</w:t>
            </w:r>
            <w:r>
              <w:rPr>
                <w:rStyle w:val="a4"/>
              </w:rPr>
              <w:t> Литература первой половины XIX века</w:t>
            </w: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3.1.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3.2.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3.3.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А. С. Пушкин. Стихотворения (не менее трёх). «Зимнее утро», «Зимний вечер», «Няне» и др. «Сказка о мёртвой царевне и о семи богатырях»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lastRenderedPageBreak/>
              <w:t>3.4.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М. Ю. Лермонтов. Стихотворение «Бородино»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3.5.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Н. В. Гоголь. Повесть «Ночь перед Рождеством»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3.6.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16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 </w:t>
            </w:r>
          </w:p>
        </w:tc>
      </w:tr>
      <w:tr w:rsidR="00501091" w:rsidTr="00D32BCE"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Раздел 4.</w:t>
            </w:r>
            <w:r>
              <w:rPr>
                <w:rStyle w:val="a4"/>
              </w:rPr>
              <w:t> Литература второй половины XIX века </w:t>
            </w: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4.1.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И. С. Тургенев. Рассказ «Муму»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4.2.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4.3.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Н. А. Некрасов. Стихотворения (не менее двух). «Крестьянские дети». «Школьник». Поэма «Мороз, Красный нос» (фрагмент)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4.4.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Л. Н. Толстой.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Рассказ «Кавказский пленник»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4.5.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15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 </w:t>
            </w:r>
          </w:p>
        </w:tc>
      </w:tr>
      <w:tr w:rsidR="00501091" w:rsidTr="00D32BCE"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Раздел 5.</w:t>
            </w:r>
            <w:r>
              <w:rPr>
                <w:rStyle w:val="a4"/>
              </w:rPr>
              <w:t> </w:t>
            </w:r>
            <w:r>
              <w:t>Литература XIX—ХХ веков</w:t>
            </w: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5.1.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Стихотворения отечественных поэтов XIX—ХХ веков о родной природе и о связи человека с Родиной (не менее пяти).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стихотворения А. К. Толстого, Ф. И. Тютчева, А. А. Фета, И. А. Бунина, А. А. Блока, С. А. Есенина, Н. М. Рубцова, Ю. П. Кузнецова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5.2.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5.3.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Юмористические рассказы отечественных писателей XIX—XX веков.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А. П. Чехов (два рассказа по выбору).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«Лошадиная фамилия», «Мальчики», «Хирургия» и др.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lastRenderedPageBreak/>
              <w:t>5.4.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М. М. Зощенко (два рассказа по выбору).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5.5.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Произведения отечественной литературы о природе и животных (не менее трёх).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произведения А. И. Куприна, М. М. Пришвина, К. Г. Паустовского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5.6.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А. П. Платонов. Рассказы (один по выбору).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«Корова», «Никита» и др.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5.7.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5.8.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В. П. Астафьев. Рассказ «</w:t>
            </w:r>
            <w:proofErr w:type="spellStart"/>
            <w:r>
              <w:rPr>
                <w:rStyle w:val="a4"/>
              </w:rPr>
              <w:t>Васюткино</w:t>
            </w:r>
            <w:proofErr w:type="spellEnd"/>
            <w:r>
              <w:rPr>
                <w:rStyle w:val="a4"/>
              </w:rPr>
              <w:t xml:space="preserve"> озеро»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5.9.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19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 </w:t>
            </w:r>
          </w:p>
        </w:tc>
      </w:tr>
      <w:tr w:rsidR="00501091" w:rsidTr="00D32BCE"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Раздел 6. </w:t>
            </w:r>
            <w:r>
              <w:rPr>
                <w:rStyle w:val="a4"/>
              </w:rPr>
              <w:t>Литература XX—XXI веков</w:t>
            </w: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6.1.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Произведения отечественной прозы на тему «Человек на войне» (не менее двух).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Л. А. Кассиль. «Дорогие мои мальчишки»;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Ю. Я. Яковлев. «Девочки с Васильевского острова»;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В. П. Катаев. «Сын полка» и др.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6.2.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6.3.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Произведения отечественных писателей XIX–XXI веков на тему детства (не менее двух).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произведения В. Г. Короленко, В. П. Катаева, В. П. Крапивина, Ю. П. Казакова, А. Г. Алексина,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 xml:space="preserve">В. П. Астафьева, В. К. </w:t>
            </w:r>
            <w:proofErr w:type="spellStart"/>
            <w:r>
              <w:rPr>
                <w:rStyle w:val="a4"/>
              </w:rPr>
              <w:t>Железникова</w:t>
            </w:r>
            <w:proofErr w:type="spellEnd"/>
            <w:r>
              <w:rPr>
                <w:rStyle w:val="a4"/>
              </w:rPr>
              <w:t>, Ю. Я. Яковлева,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 xml:space="preserve">Ю. И. Коваля, А. А. </w:t>
            </w:r>
            <w:proofErr w:type="spellStart"/>
            <w:r>
              <w:rPr>
                <w:rStyle w:val="a4"/>
              </w:rPr>
              <w:t>Гиваргизова</w:t>
            </w:r>
            <w:proofErr w:type="spellEnd"/>
            <w:r>
              <w:rPr>
                <w:rStyle w:val="a4"/>
              </w:rPr>
              <w:t xml:space="preserve">, М. С. </w:t>
            </w:r>
            <w:proofErr w:type="spellStart"/>
            <w:r>
              <w:rPr>
                <w:rStyle w:val="a4"/>
              </w:rPr>
              <w:t>Аромштам</w:t>
            </w:r>
            <w:proofErr w:type="spellEnd"/>
            <w:r>
              <w:rPr>
                <w:rStyle w:val="a4"/>
              </w:rPr>
              <w:t>,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 xml:space="preserve">Н. Ю. </w:t>
            </w:r>
            <w:proofErr w:type="spellStart"/>
            <w:r>
              <w:rPr>
                <w:rStyle w:val="a4"/>
              </w:rPr>
              <w:t>Абгарян</w:t>
            </w:r>
            <w:proofErr w:type="spellEnd"/>
            <w:r>
              <w:rPr>
                <w:rStyle w:val="a4"/>
              </w:rPr>
              <w:t xml:space="preserve">, А. В. </w:t>
            </w:r>
            <w:proofErr w:type="spellStart"/>
            <w:r>
              <w:rPr>
                <w:rStyle w:val="a4"/>
              </w:rPr>
              <w:t>Жвалевского</w:t>
            </w:r>
            <w:proofErr w:type="spellEnd"/>
            <w:r>
              <w:rPr>
                <w:rStyle w:val="a4"/>
              </w:rPr>
              <w:t xml:space="preserve"> и Е. Б. Пастернак и др.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lastRenderedPageBreak/>
              <w:t>6.4.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6.5.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Произведения приключенческого жанра отечественных писателей (одно по выбору).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 xml:space="preserve">Например, К. Булычёв «Девочка, с </w:t>
            </w:r>
            <w:proofErr w:type="spellStart"/>
            <w:r>
              <w:rPr>
                <w:rStyle w:val="a4"/>
              </w:rPr>
              <w:t>которойничегоне</w:t>
            </w:r>
            <w:proofErr w:type="spellEnd"/>
            <w:r>
              <w:rPr>
                <w:rStyle w:val="a4"/>
              </w:rPr>
              <w:t xml:space="preserve"> случится», «Миллион приключений» (главы по выбору) и др.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6.6.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 </w:t>
            </w:r>
          </w:p>
        </w:tc>
      </w:tr>
      <w:tr w:rsidR="00501091" w:rsidTr="00D32BCE"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Раздел 7. </w:t>
            </w:r>
            <w:r>
              <w:rPr>
                <w:rStyle w:val="a4"/>
              </w:rPr>
              <w:t>Литература народов Российской Федерации</w:t>
            </w: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7.1.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Стихотворения (одно по выбору). Например, Р. Г. Гамзатов. «Песня соловья»; М. Карим. «Эту песню мать мне пела»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 w:rsidP="00827DEF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7.2.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 </w:t>
            </w:r>
          </w:p>
        </w:tc>
      </w:tr>
      <w:tr w:rsidR="00501091" w:rsidTr="00D32BCE"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Раздел 8. </w:t>
            </w:r>
            <w:r>
              <w:rPr>
                <w:rStyle w:val="a4"/>
              </w:rPr>
              <w:t>Зарубежная литература</w:t>
            </w: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8.1.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Х. К. Андерсен. Сказки (одна по выбору).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«Снежная королева», «Соловей»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 w:rsidP="00827DEF"/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8.2.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Зарубежная сказочная проза (одно произведение по выбору).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 xml:space="preserve">Например, Л. Кэрролл. «Алиса в Стране Чудес» (главы); Дж. Р. Р. </w:t>
            </w:r>
            <w:proofErr w:type="spellStart"/>
            <w:r>
              <w:rPr>
                <w:rStyle w:val="a4"/>
              </w:rPr>
              <w:t>Толкин</w:t>
            </w:r>
            <w:proofErr w:type="spellEnd"/>
            <w:r>
              <w:rPr>
                <w:rStyle w:val="a4"/>
              </w:rPr>
              <w:t>. «</w:t>
            </w:r>
            <w:proofErr w:type="spellStart"/>
            <w:r>
              <w:rPr>
                <w:rStyle w:val="a4"/>
              </w:rPr>
              <w:t>Хоббит</w:t>
            </w:r>
            <w:proofErr w:type="spellEnd"/>
            <w:r>
              <w:rPr>
                <w:rStyle w:val="a4"/>
              </w:rPr>
              <w:t>, или Туда и обратно» (главы) и др.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8.3.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Зарубежная проза о детях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 xml:space="preserve">и подростках (два произведения по выбору). Например, М. Твен. «Приключения Тома </w:t>
            </w:r>
            <w:proofErr w:type="spellStart"/>
            <w:r>
              <w:rPr>
                <w:rStyle w:val="a4"/>
              </w:rPr>
              <w:t>Сойера</w:t>
            </w:r>
            <w:proofErr w:type="spellEnd"/>
            <w:r>
              <w:rPr>
                <w:rStyle w:val="a4"/>
              </w:rPr>
              <w:t xml:space="preserve">» (главы); Дж. Лондон. «Сказание о </w:t>
            </w:r>
            <w:proofErr w:type="spellStart"/>
            <w:r>
              <w:rPr>
                <w:rStyle w:val="a4"/>
              </w:rPr>
              <w:t>Кише</w:t>
            </w:r>
            <w:proofErr w:type="spellEnd"/>
            <w:r>
              <w:rPr>
                <w:rStyle w:val="a4"/>
              </w:rPr>
              <w:t>»;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 xml:space="preserve">Р. </w:t>
            </w:r>
            <w:proofErr w:type="spellStart"/>
            <w:r>
              <w:rPr>
                <w:rStyle w:val="a4"/>
              </w:rPr>
              <w:t>Брэдбери</w:t>
            </w:r>
            <w:proofErr w:type="spellEnd"/>
            <w:r>
              <w:rPr>
                <w:rStyle w:val="a4"/>
              </w:rPr>
              <w:t>. Рассказы.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«Каникулы», «Звук бегущих ног», «Зелёное утро» и др.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8.4.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Зарубежная приключенческая проза (два произведения по выбору).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 xml:space="preserve">Например, Р. Л. Стивенсон. «Остров </w:t>
            </w:r>
            <w:r>
              <w:rPr>
                <w:rStyle w:val="a4"/>
              </w:rPr>
              <w:lastRenderedPageBreak/>
              <w:t>сокровищ», «Чёрная стрела» (главы по выбору) и др.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8.5.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 xml:space="preserve">Зарубежная проза о животных (одно-два произведения по выбору). Например, Э. Сетон-Томпсон. «Королевская </w:t>
            </w:r>
            <w:proofErr w:type="spellStart"/>
            <w:r>
              <w:t>аналостанка</w:t>
            </w:r>
            <w:proofErr w:type="spellEnd"/>
            <w:r>
              <w:t>»; Дж. Даррелл. «Говорящий свёрток»; Дж. Лондон. «Белый Клык»; Дж. Р. Киплинг. «</w:t>
            </w:r>
            <w:proofErr w:type="spellStart"/>
            <w:r>
              <w:t>Маугли</w:t>
            </w:r>
            <w:proofErr w:type="spellEnd"/>
            <w:r>
              <w:t>», «</w:t>
            </w:r>
            <w:proofErr w:type="spellStart"/>
            <w:r>
              <w:t>Рикки-Тикки-Тави</w:t>
            </w:r>
            <w:proofErr w:type="spellEnd"/>
            <w:r>
              <w:t>»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8.6.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9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 </w:t>
            </w:r>
          </w:p>
        </w:tc>
      </w:tr>
      <w:tr w:rsidR="00501091" w:rsidTr="00D32BCE"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Раздел 9. </w:t>
            </w:r>
            <w:r>
              <w:rPr>
                <w:rStyle w:val="a4"/>
              </w:rPr>
              <w:t>Итоговый контроль</w:t>
            </w:r>
          </w:p>
        </w:tc>
      </w:tr>
      <w:tr w:rsidR="00501091" w:rsidTr="00D32BCE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9.1.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Итоговые контрольные работы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 </w:t>
            </w:r>
          </w:p>
        </w:tc>
      </w:tr>
      <w:tr w:rsidR="00501091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Резервное время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15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 </w:t>
            </w:r>
          </w:p>
        </w:tc>
      </w:tr>
      <w:tr w:rsidR="00501091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t>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 </w:t>
            </w:r>
          </w:p>
        </w:tc>
      </w:tr>
    </w:tbl>
    <w:p w:rsidR="00501091" w:rsidRDefault="00501091" w:rsidP="00501091">
      <w:pPr>
        <w:pStyle w:val="2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6 КЛАСС</w:t>
      </w:r>
    </w:p>
    <w:tbl>
      <w:tblPr>
        <w:tblW w:w="10773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4398"/>
        <w:gridCol w:w="708"/>
        <w:gridCol w:w="1134"/>
        <w:gridCol w:w="508"/>
        <w:gridCol w:w="626"/>
        <w:gridCol w:w="817"/>
        <w:gridCol w:w="2018"/>
      </w:tblGrid>
      <w:tr w:rsidR="00501091" w:rsidTr="00D32BCE"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</w:rPr>
              <w:t>№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п/п</w:t>
            </w:r>
          </w:p>
        </w:tc>
        <w:tc>
          <w:tcPr>
            <w:tcW w:w="4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rPr>
                <w:rStyle w:val="a4"/>
              </w:rPr>
              <w:t>Наименование разделов и тем программы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rPr>
                <w:rStyle w:val="a4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rPr>
                <w:rStyle w:val="a4"/>
              </w:rPr>
              <w:t>Электронные (цифровые) образовательные ресурсы</w:t>
            </w:r>
          </w:p>
        </w:tc>
      </w:tr>
      <w:tr w:rsidR="00501091" w:rsidTr="00D32BCE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091" w:rsidRDefault="00501091">
            <w:pPr>
              <w:rPr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091" w:rsidRDefault="0050109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rPr>
                <w:rStyle w:val="a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rPr>
                <w:rStyle w:val="a4"/>
              </w:rPr>
              <w:t>контрольные работы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rPr>
                <w:rStyle w:val="a4"/>
              </w:rPr>
              <w:t>практические работы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091" w:rsidRDefault="00501091">
            <w:pPr>
              <w:rPr>
                <w:sz w:val="24"/>
                <w:szCs w:val="24"/>
              </w:rPr>
            </w:pPr>
          </w:p>
        </w:tc>
      </w:tr>
      <w:tr w:rsidR="00501091" w:rsidTr="00D32BC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Раздел 1.</w:t>
            </w:r>
            <w:r>
              <w:rPr>
                <w:rStyle w:val="a4"/>
              </w:rPr>
              <w:t> Античная литература</w:t>
            </w: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1.1.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Гомер. Поэмы «</w:t>
            </w:r>
            <w:proofErr w:type="spellStart"/>
            <w:r>
              <w:rPr>
                <w:rStyle w:val="a4"/>
              </w:rPr>
              <w:t>Илиада»,«Одиссея</w:t>
            </w:r>
            <w:proofErr w:type="spellEnd"/>
            <w:r>
              <w:rPr>
                <w:rStyle w:val="a4"/>
              </w:rPr>
              <w:t>» (фрагменты)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 </w:t>
            </w:r>
          </w:p>
        </w:tc>
      </w:tr>
      <w:tr w:rsidR="00501091" w:rsidTr="00D32BC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Раздел 2.</w:t>
            </w:r>
            <w:r>
              <w:rPr>
                <w:rStyle w:val="a4"/>
              </w:rPr>
              <w:t> Фольклор</w:t>
            </w: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lastRenderedPageBreak/>
              <w:t>2.1.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Былины (не менее двух).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«Илья Муромец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и Соловей-разбойник», «Садко»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2.2.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 w:rsidP="00827DEF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2.3.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 xml:space="preserve">Народные песни и баллады народов России и мира (не менее трёх песен и одной баллады). «Песнь о Роланде» (фрагменты), «Песнь о </w:t>
            </w:r>
            <w:proofErr w:type="spellStart"/>
            <w:r>
              <w:rPr>
                <w:rStyle w:val="a4"/>
              </w:rPr>
              <w:t>Нибелунгах</w:t>
            </w:r>
            <w:proofErr w:type="spellEnd"/>
            <w:r>
              <w:rPr>
                <w:rStyle w:val="a4"/>
              </w:rPr>
              <w:t>» (фрагменты), баллада «</w:t>
            </w:r>
            <w:proofErr w:type="spellStart"/>
            <w:r>
              <w:rPr>
                <w:rStyle w:val="a4"/>
              </w:rPr>
              <w:t>Аника</w:t>
            </w:r>
            <w:proofErr w:type="spellEnd"/>
            <w:r>
              <w:rPr>
                <w:rStyle w:val="a4"/>
              </w:rPr>
              <w:t>-воин» и др.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2.4.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 w:rsidP="00827DEF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827DEF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DEF" w:rsidRDefault="00827DEF">
            <w:pPr>
              <w:jc w:val="both"/>
            </w:pPr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DEF" w:rsidRDefault="00827DEF" w:rsidP="00827DEF">
            <w:pPr>
              <w:jc w:val="center"/>
            </w:pPr>
            <w:r>
              <w:t>9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DEF" w:rsidRDefault="00827DEF">
            <w:pPr>
              <w:jc w:val="both"/>
            </w:pPr>
            <w:r>
              <w:t> </w:t>
            </w:r>
          </w:p>
        </w:tc>
      </w:tr>
      <w:tr w:rsidR="00501091" w:rsidTr="00D32BC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Раздел 3.</w:t>
            </w:r>
            <w:r>
              <w:rPr>
                <w:rStyle w:val="a4"/>
              </w:rPr>
              <w:t> Древнерусская литература </w:t>
            </w: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3.1.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«Повесть временных лет» (не менее одного фрагмента).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«Сказание о белгородском киселе», «Сказание о походе князя Олега на Царьград», «Предание о смерти князя Олега»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 w:rsidP="00827DEF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3.2.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827DEF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DEF" w:rsidRDefault="00827DEF">
            <w:pPr>
              <w:jc w:val="both"/>
            </w:pPr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DEF" w:rsidRDefault="00827DEF" w:rsidP="00827DEF">
            <w:pPr>
              <w:jc w:val="center"/>
            </w:pPr>
            <w:r>
              <w:t>3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DEF" w:rsidRDefault="00827DEF">
            <w:pPr>
              <w:jc w:val="both"/>
            </w:pPr>
            <w:r>
              <w:t> </w:t>
            </w:r>
          </w:p>
        </w:tc>
      </w:tr>
      <w:tr w:rsidR="00501091" w:rsidTr="00D32BC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Раздел 4.</w:t>
            </w:r>
            <w:r>
              <w:rPr>
                <w:rStyle w:val="a4"/>
              </w:rPr>
              <w:t> Литература первой половины XIX века</w:t>
            </w: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4.1.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А. С. Пушкин. Стихотворения (не менее трёх).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«Песнь о вещем Олеге», «Зимняя дорога», «Узник», «Туча» и др. Роман «Дубровский».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4.2.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4.3.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М. Ю. Лермонтов. Стихотворения (не менее трёх).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«Три пальмы», «Листок», «Утёс» и др.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lastRenderedPageBreak/>
              <w:t>4.4.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А. В. Кольцов. Стихотворения (не менее двух).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«Косарь», «Соловей и др.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  <w:r>
              <w:t>4.5.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827DEF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DEF" w:rsidRDefault="00827DEF">
            <w:pPr>
              <w:jc w:val="both"/>
            </w:pPr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DEF" w:rsidRDefault="00827DEF" w:rsidP="00827DEF">
            <w:pPr>
              <w:jc w:val="center"/>
            </w:pPr>
            <w:r>
              <w:t>15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DEF" w:rsidRDefault="00827DEF">
            <w:pPr>
              <w:jc w:val="both"/>
            </w:pPr>
            <w:r>
              <w:t> </w:t>
            </w:r>
          </w:p>
        </w:tc>
      </w:tr>
      <w:tr w:rsidR="00501091" w:rsidTr="00D32BC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Раздел 5.</w:t>
            </w:r>
            <w:r>
              <w:rPr>
                <w:rStyle w:val="a4"/>
              </w:rPr>
              <w:t> Литература второй половины XIX века </w:t>
            </w: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5.1.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Ф. И. Тютчев. Стихотворения (не менее двух). «Есть в осени первоначальной…», «С поляны коршун поднялся…»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 w:rsidP="00827DEF"/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5.2.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А. А. Фет. Стихотворения (не менее двух).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«Учись у них — у дуба, у берёзы…», «Я пришёл к тебе с приветом…».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5.3.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И. С. Тургенев.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Рассказ «</w:t>
            </w:r>
            <w:proofErr w:type="spellStart"/>
            <w:r>
              <w:rPr>
                <w:rStyle w:val="a4"/>
              </w:rPr>
              <w:t>Бежин</w:t>
            </w:r>
            <w:proofErr w:type="spellEnd"/>
            <w:r>
              <w:rPr>
                <w:rStyle w:val="a4"/>
              </w:rPr>
              <w:t xml:space="preserve"> луг»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 w:rsidP="00827DEF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 w:rsidP="00827DEF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5.4.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5.5.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Н. С. Лесков.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Сказ «Левша»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5.6.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5.7.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Л. Н. Толстой.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Повесть «Детство» (главы)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5.8.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А. П. Чехов. Рассказы (три по выбору).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«Толстый и тонкий», «Хамелеон», «Смерть чиновника»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 w:rsidP="00827DEF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5.9.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А. И. Куприн.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Рассказ «Чудесный доктор»</w:t>
            </w:r>
            <w: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5.10.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827DEF" w:rsidTr="00D32BCE">
        <w:trPr>
          <w:trHeight w:val="38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DEF" w:rsidRDefault="00827DEF"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DEF" w:rsidRDefault="00827DEF" w:rsidP="00827DEF">
            <w:pPr>
              <w:jc w:val="center"/>
            </w:pPr>
            <w:r>
              <w:t>19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DEF" w:rsidRDefault="00827DEF"/>
        </w:tc>
      </w:tr>
      <w:tr w:rsidR="00501091" w:rsidTr="00D32BC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Раздел 6. </w:t>
            </w:r>
            <w:r>
              <w:rPr>
                <w:rStyle w:val="a4"/>
              </w:rPr>
              <w:t>Литература ХХ века</w:t>
            </w: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lastRenderedPageBreak/>
              <w:t>6.1.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Стихотворения отечественных поэтов начала ХХ века (не менее двух).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стихотворения С. А. Есенина, В. В. Маяковского, А. А. Блока и др.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6.2.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Стихотворения отечественных поэтов XX века (не менее четырёх стихотворений двух поэтов).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 xml:space="preserve">Например, стихотворения О. Ф. </w:t>
            </w:r>
            <w:proofErr w:type="spellStart"/>
            <w:r>
              <w:rPr>
                <w:rStyle w:val="a4"/>
              </w:rPr>
              <w:t>Берггольц</w:t>
            </w:r>
            <w:proofErr w:type="spellEnd"/>
            <w:r>
              <w:rPr>
                <w:rStyle w:val="a4"/>
              </w:rPr>
              <w:t xml:space="preserve">, В. С. Высоцкого, Е. А. Евтушенко, А. С. Кушнера, Ю. Д. </w:t>
            </w:r>
            <w:proofErr w:type="spellStart"/>
            <w:r>
              <w:rPr>
                <w:rStyle w:val="a4"/>
              </w:rPr>
              <w:t>Левитанского</w:t>
            </w:r>
            <w:proofErr w:type="spellEnd"/>
            <w:r>
              <w:rPr>
                <w:rStyle w:val="a4"/>
              </w:rPr>
              <w:t xml:space="preserve">, Ю. П. </w:t>
            </w:r>
            <w:proofErr w:type="spellStart"/>
            <w:r>
              <w:rPr>
                <w:rStyle w:val="a4"/>
              </w:rPr>
              <w:t>Мориц</w:t>
            </w:r>
            <w:proofErr w:type="spellEnd"/>
            <w:r>
              <w:rPr>
                <w:rStyle w:val="a4"/>
              </w:rPr>
              <w:t>, Б. Ш. Окуджавы, Д. С. Самойлова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6.3.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6.4.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 xml:space="preserve">Проза отечественных писателей конца XX — начала XXI века, в том числе о Великой Отечественной войне (два произведения по выбору). Например, Б. Л. Васильев. «Экспонат №»; Б. П. Екимов. «Ночь исцеления»; А. В. </w:t>
            </w:r>
            <w:proofErr w:type="spellStart"/>
            <w:r>
              <w:t>Жвалевский</w:t>
            </w:r>
            <w:proofErr w:type="spellEnd"/>
            <w:r>
              <w:t xml:space="preserve"> и Е. Б. Пастернак. «Правдивая история Деда Мороза» (глава «Очень страшный 1942 Новый год»)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6.5.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6.6.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В. Г. Распутин. Рассказ «Уроки французского»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6.7.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6.8.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Произведения отечественных писателей на тему взросления человека (не менее двух).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Р. П. Погодин. «Кирпичные острова»;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 xml:space="preserve">Р. И. </w:t>
            </w:r>
            <w:proofErr w:type="spellStart"/>
            <w:r>
              <w:rPr>
                <w:rStyle w:val="a4"/>
              </w:rPr>
              <w:t>Фраерман</w:t>
            </w:r>
            <w:proofErr w:type="spellEnd"/>
            <w:r>
              <w:rPr>
                <w:rStyle w:val="a4"/>
              </w:rPr>
              <w:t>. «Дикая собака Динго, или Повесть о первой любви»; Ю. И. Коваль. «Самая лёгкая лодка в мире»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6.9.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6.10.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Произведения современных отечественных писателей-фантастов (не менее двух).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 xml:space="preserve">Например, А. В. </w:t>
            </w:r>
            <w:proofErr w:type="spellStart"/>
            <w:r>
              <w:rPr>
                <w:rStyle w:val="a4"/>
              </w:rPr>
              <w:t>Жвалевский</w:t>
            </w:r>
            <w:proofErr w:type="spellEnd"/>
            <w:r>
              <w:rPr>
                <w:rStyle w:val="a4"/>
              </w:rPr>
              <w:t xml:space="preserve"> и Е. Б. Пастернак. «Время всегда хорошее»; С. В. </w:t>
            </w:r>
            <w:r>
              <w:rPr>
                <w:rStyle w:val="a4"/>
              </w:rPr>
              <w:lastRenderedPageBreak/>
              <w:t>Лукьяненко. «Мальчик и Тьма»;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 xml:space="preserve">В. В. </w:t>
            </w:r>
            <w:proofErr w:type="spellStart"/>
            <w:r>
              <w:rPr>
                <w:rStyle w:val="a4"/>
              </w:rPr>
              <w:t>Ледерман</w:t>
            </w:r>
            <w:proofErr w:type="spellEnd"/>
            <w:r>
              <w:rPr>
                <w:rStyle w:val="a4"/>
              </w:rPr>
              <w:t xml:space="preserve">. «Календарь </w:t>
            </w:r>
            <w:proofErr w:type="spellStart"/>
            <w:r>
              <w:rPr>
                <w:rStyle w:val="a4"/>
              </w:rPr>
              <w:t>ма</w:t>
            </w:r>
            <w:proofErr w:type="spellEnd"/>
            <w:r>
              <w:rPr>
                <w:rStyle w:val="a4"/>
              </w:rPr>
              <w:t>(й)я» и др.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6.11.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Развитие речи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827DEF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DEF" w:rsidRDefault="00827DEF"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DEF" w:rsidRDefault="00827DEF" w:rsidP="00827DEF">
            <w:pPr>
              <w:jc w:val="center"/>
            </w:pPr>
            <w:r>
              <w:t>22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DEF" w:rsidRDefault="00827DEF">
            <w:pPr>
              <w:jc w:val="center"/>
            </w:pPr>
          </w:p>
          <w:p w:rsidR="00827DEF" w:rsidRDefault="00827DEF">
            <w:r>
              <w:t> </w:t>
            </w:r>
          </w:p>
        </w:tc>
      </w:tr>
      <w:tr w:rsidR="00501091" w:rsidTr="00D32BC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Раздел 7.</w:t>
            </w:r>
            <w:r>
              <w:rPr>
                <w:rStyle w:val="a4"/>
              </w:rPr>
              <w:t> Литература народов Российской Федерации</w:t>
            </w: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7.1.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Стихотворения (два по выбору).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7.2.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both"/>
            </w:pPr>
          </w:p>
        </w:tc>
      </w:tr>
      <w:tr w:rsidR="00827DEF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DEF" w:rsidRDefault="00827DEF">
            <w: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DEF" w:rsidRDefault="00827DEF" w:rsidP="00827DEF">
            <w:pPr>
              <w:jc w:val="center"/>
            </w:pPr>
            <w:r>
              <w:t>3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DEF" w:rsidRDefault="00827DEF"/>
        </w:tc>
      </w:tr>
      <w:tr w:rsidR="00501091" w:rsidTr="00D32BC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Раздел 8.</w:t>
            </w:r>
            <w:r>
              <w:rPr>
                <w:rStyle w:val="a4"/>
              </w:rPr>
              <w:t> Зарубежная литература</w:t>
            </w: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8.1.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Д. Дефо. «Робинзон Крузо» (главы по выбору)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8.2.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Дж. Свифт. «Путешествия Гулливера» (главы по выбору)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8.3.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Pr="00827DEF" w:rsidRDefault="00501091">
            <w:pPr>
              <w:rPr>
                <w:b/>
              </w:rPr>
            </w:pPr>
            <w:r w:rsidRPr="00827DEF">
              <w:rPr>
                <w:b/>
              </w:rPr>
              <w:t>Произведения зарубежных писателей на тему взросления человека (не менее двух). Например, Ж. Верн. «Дети капитана Гранта» (главы по выбору); Х. Ли. «Убить пересмешника» (главы по выбору) и др.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8.4.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Произведения современных зарубежных писателей-фантастов (не менее двух).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Дж. К. Роулинг. «Гарри Поттер» (главы по выбору), Д. У. Джонс. «Дом с характером» и др.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8.5.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827DEF" w:rsidTr="00D32BCE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DEF" w:rsidRDefault="00827DEF">
            <w: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DEF" w:rsidRDefault="00827DEF" w:rsidP="00827DEF">
            <w:pPr>
              <w:jc w:val="center"/>
            </w:pPr>
            <w:r>
              <w:t>12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DEF" w:rsidRDefault="00827DEF" w:rsidP="00827DEF"/>
        </w:tc>
      </w:tr>
      <w:tr w:rsidR="00501091" w:rsidTr="00D32BCE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Раздел 9.</w:t>
            </w:r>
            <w:r>
              <w:rPr>
                <w:rStyle w:val="a4"/>
              </w:rPr>
              <w:t> Итоговый контроль</w:t>
            </w:r>
          </w:p>
        </w:tc>
      </w:tr>
      <w:tr w:rsidR="00501091" w:rsidTr="00D32BC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9.1.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rPr>
                <w:rStyle w:val="a4"/>
              </w:rPr>
              <w:t>Итоговые контрольные работы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/>
        </w:tc>
      </w:tr>
      <w:tr w:rsidR="00501091" w:rsidTr="00D32BCE"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 </w:t>
            </w:r>
          </w:p>
        </w:tc>
      </w:tr>
      <w:tr w:rsidR="00501091" w:rsidTr="00D32BCE"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Резервное время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15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 </w:t>
            </w:r>
          </w:p>
        </w:tc>
      </w:tr>
      <w:tr w:rsidR="00501091" w:rsidTr="00D32BCE"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pPr>
              <w:jc w:val="center"/>
            </w:pPr>
            <w:r>
              <w:t>102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10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1091" w:rsidRDefault="00501091">
            <w:r>
              <w:t> </w:t>
            </w:r>
          </w:p>
        </w:tc>
      </w:tr>
    </w:tbl>
    <w:p w:rsidR="009B37E9" w:rsidRDefault="009B37E9"/>
    <w:sectPr w:rsidR="009B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C26"/>
    <w:multiLevelType w:val="multilevel"/>
    <w:tmpl w:val="1510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53527"/>
    <w:multiLevelType w:val="multilevel"/>
    <w:tmpl w:val="B3E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05842"/>
    <w:multiLevelType w:val="multilevel"/>
    <w:tmpl w:val="6FAA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B3460"/>
    <w:multiLevelType w:val="multilevel"/>
    <w:tmpl w:val="ECF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A620E"/>
    <w:multiLevelType w:val="multilevel"/>
    <w:tmpl w:val="DF52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43B3B"/>
    <w:multiLevelType w:val="multilevel"/>
    <w:tmpl w:val="EECC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615A67"/>
    <w:multiLevelType w:val="hybridMultilevel"/>
    <w:tmpl w:val="C5B41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A184A"/>
    <w:multiLevelType w:val="multilevel"/>
    <w:tmpl w:val="ECC6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35271"/>
    <w:multiLevelType w:val="multilevel"/>
    <w:tmpl w:val="F172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129CB"/>
    <w:multiLevelType w:val="multilevel"/>
    <w:tmpl w:val="105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1637B"/>
    <w:multiLevelType w:val="multilevel"/>
    <w:tmpl w:val="57EA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A4DA9"/>
    <w:multiLevelType w:val="hybridMultilevel"/>
    <w:tmpl w:val="28547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F0B6D"/>
    <w:multiLevelType w:val="multilevel"/>
    <w:tmpl w:val="29E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D607F"/>
    <w:multiLevelType w:val="multilevel"/>
    <w:tmpl w:val="4F92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F24EC"/>
    <w:multiLevelType w:val="multilevel"/>
    <w:tmpl w:val="4540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01F06"/>
    <w:multiLevelType w:val="multilevel"/>
    <w:tmpl w:val="C984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84016F"/>
    <w:multiLevelType w:val="multilevel"/>
    <w:tmpl w:val="75F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C0536B"/>
    <w:multiLevelType w:val="multilevel"/>
    <w:tmpl w:val="F8BC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FF103D"/>
    <w:multiLevelType w:val="multilevel"/>
    <w:tmpl w:val="5C0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DD5A51"/>
    <w:multiLevelType w:val="multilevel"/>
    <w:tmpl w:val="29E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B8479F"/>
    <w:multiLevelType w:val="multilevel"/>
    <w:tmpl w:val="CFFA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1B0878"/>
    <w:multiLevelType w:val="multilevel"/>
    <w:tmpl w:val="41FC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14"/>
  </w:num>
  <w:num w:numId="7">
    <w:abstractNumId w:val="5"/>
  </w:num>
  <w:num w:numId="8">
    <w:abstractNumId w:val="10"/>
  </w:num>
  <w:num w:numId="9">
    <w:abstractNumId w:val="15"/>
  </w:num>
  <w:num w:numId="10">
    <w:abstractNumId w:val="13"/>
  </w:num>
  <w:num w:numId="11">
    <w:abstractNumId w:val="16"/>
  </w:num>
  <w:num w:numId="12">
    <w:abstractNumId w:val="19"/>
  </w:num>
  <w:num w:numId="13">
    <w:abstractNumId w:val="1"/>
  </w:num>
  <w:num w:numId="14">
    <w:abstractNumId w:val="17"/>
  </w:num>
  <w:num w:numId="15">
    <w:abstractNumId w:val="3"/>
  </w:num>
  <w:num w:numId="16">
    <w:abstractNumId w:val="18"/>
  </w:num>
  <w:num w:numId="17">
    <w:abstractNumId w:val="2"/>
  </w:num>
  <w:num w:numId="18">
    <w:abstractNumId w:val="0"/>
  </w:num>
  <w:num w:numId="19">
    <w:abstractNumId w:val="20"/>
  </w:num>
  <w:num w:numId="20">
    <w:abstractNumId w:val="7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E9"/>
    <w:rsid w:val="00501091"/>
    <w:rsid w:val="00537FF3"/>
    <w:rsid w:val="006E4F60"/>
    <w:rsid w:val="00827DEF"/>
    <w:rsid w:val="009B37E9"/>
    <w:rsid w:val="00C21841"/>
    <w:rsid w:val="00C2742C"/>
    <w:rsid w:val="00C9250A"/>
    <w:rsid w:val="00D3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91F8"/>
  <w15:chartTrackingRefBased/>
  <w15:docId w15:val="{F21D39E7-90A0-4D75-A20E-2E4C5727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1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1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0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091"/>
    <w:rPr>
      <w:b/>
      <w:bCs/>
    </w:rPr>
  </w:style>
  <w:style w:type="character" w:customStyle="1" w:styleId="widgetinline">
    <w:name w:val="_widgetinline"/>
    <w:basedOn w:val="a0"/>
    <w:rsid w:val="00501091"/>
  </w:style>
  <w:style w:type="paragraph" w:styleId="a5">
    <w:name w:val="No Spacing"/>
    <w:link w:val="a6"/>
    <w:uiPriority w:val="1"/>
    <w:qFormat/>
    <w:rsid w:val="00D32BC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32BCE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3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213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1019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450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572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4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233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7417</Words>
  <Characters>42281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10</cp:revision>
  <dcterms:created xsi:type="dcterms:W3CDTF">2022-11-10T15:14:00Z</dcterms:created>
  <dcterms:modified xsi:type="dcterms:W3CDTF">2022-11-10T16:16:00Z</dcterms:modified>
</cp:coreProperties>
</file>